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16" w:rsidRDefault="007E1116" w:rsidP="003E2C8D">
      <w:pPr>
        <w:pStyle w:val="Standard"/>
        <w:ind w:right="1"/>
        <w:jc w:val="center"/>
        <w:rPr>
          <w:sz w:val="12"/>
        </w:rPr>
      </w:pPr>
      <w:r>
        <w:rPr>
          <w:noProof/>
          <w:sz w:val="12"/>
          <w:lang w:val="ru-RU" w:eastAsia="ru-RU" w:bidi="ar-SA"/>
        </w:rPr>
        <w:drawing>
          <wp:inline distT="0" distB="0" distL="0" distR="0" wp14:anchorId="19346178" wp14:editId="19346179">
            <wp:extent cx="540360" cy="54036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12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60" cy="540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E1116" w:rsidRDefault="007E1116" w:rsidP="003E2C8D">
      <w:pPr>
        <w:pStyle w:val="Standard"/>
        <w:ind w:right="1"/>
        <w:jc w:val="center"/>
        <w:rPr>
          <w:sz w:val="12"/>
        </w:rPr>
      </w:pPr>
    </w:p>
    <w:p w:rsidR="007E1116" w:rsidRDefault="007E1116" w:rsidP="003E2C8D">
      <w:pPr>
        <w:pStyle w:val="Standard"/>
        <w:ind w:right="1"/>
        <w:jc w:val="center"/>
      </w:pPr>
      <w:r>
        <w:rPr>
          <w:b/>
          <w:spacing w:val="60"/>
          <w:sz w:val="32"/>
        </w:rPr>
        <w:t>МЭРИЯ ГОРОДА НОВОСИБИРСКА</w:t>
      </w:r>
    </w:p>
    <w:p w:rsidR="002D66A1" w:rsidRPr="002D66A1" w:rsidRDefault="002D66A1" w:rsidP="003E2C8D">
      <w:pPr>
        <w:pStyle w:val="Standard"/>
        <w:jc w:val="center"/>
        <w:rPr>
          <w:sz w:val="16"/>
          <w:szCs w:val="16"/>
          <w:lang w:val="ru-RU"/>
        </w:rPr>
      </w:pPr>
    </w:p>
    <w:p w:rsidR="007E1116" w:rsidRDefault="00415B7B" w:rsidP="003E2C8D">
      <w:pPr>
        <w:pStyle w:val="Standard"/>
        <w:jc w:val="center"/>
      </w:pPr>
      <w:r>
        <w:rPr>
          <w:sz w:val="28"/>
          <w:lang w:val="ru-RU"/>
        </w:rPr>
        <w:t>ДЕПАРТАМЕНТ</w:t>
      </w:r>
      <w:r w:rsidR="007E1116">
        <w:rPr>
          <w:sz w:val="28"/>
        </w:rPr>
        <w:t xml:space="preserve"> ОБРАЗОВАНИЯ</w:t>
      </w:r>
    </w:p>
    <w:p w:rsidR="007E1116" w:rsidRDefault="007E1116" w:rsidP="003E2C8D">
      <w:pPr>
        <w:pStyle w:val="Standard"/>
        <w:jc w:val="center"/>
        <w:rPr>
          <w:b/>
          <w:sz w:val="12"/>
        </w:rPr>
      </w:pPr>
    </w:p>
    <w:p w:rsidR="007E1116" w:rsidRPr="000165A1" w:rsidRDefault="007E1116" w:rsidP="003E2C8D">
      <w:pPr>
        <w:pStyle w:val="Standard"/>
        <w:jc w:val="center"/>
        <w:rPr>
          <w:b/>
          <w:spacing w:val="100"/>
          <w:sz w:val="36"/>
        </w:rPr>
      </w:pPr>
      <w:r w:rsidRPr="000165A1">
        <w:rPr>
          <w:b/>
          <w:spacing w:val="100"/>
          <w:sz w:val="36"/>
        </w:rPr>
        <w:t>ПРИКАЗ</w:t>
      </w:r>
    </w:p>
    <w:p w:rsidR="007E1116" w:rsidRDefault="007E1116" w:rsidP="003E2C8D">
      <w:pPr>
        <w:pStyle w:val="Standard"/>
        <w:jc w:val="center"/>
        <w:rPr>
          <w:sz w:val="8"/>
        </w:rPr>
      </w:pPr>
    </w:p>
    <w:tbl>
      <w:tblPr>
        <w:tblW w:w="985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7E1116" w:rsidRPr="001B114A" w:rsidTr="00D44876"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116" w:rsidRPr="001B114A" w:rsidRDefault="007E1116" w:rsidP="003C3D2C">
            <w:pPr>
              <w:pStyle w:val="Standard"/>
              <w:snapToGrid w:val="0"/>
              <w:ind w:left="70" w:right="1" w:hanging="70"/>
              <w:rPr>
                <w:sz w:val="27"/>
                <w:szCs w:val="27"/>
              </w:rPr>
            </w:pPr>
            <w:r w:rsidRPr="001B114A">
              <w:rPr>
                <w:sz w:val="27"/>
                <w:szCs w:val="27"/>
              </w:rPr>
              <w:t xml:space="preserve">От </w:t>
            </w:r>
            <w:r w:rsidR="003C3D2C">
              <w:rPr>
                <w:sz w:val="27"/>
                <w:szCs w:val="27"/>
                <w:lang w:val="ru-RU"/>
              </w:rPr>
              <w:t>25.08.2023</w:t>
            </w:r>
          </w:p>
        </w:tc>
        <w:tc>
          <w:tcPr>
            <w:tcW w:w="32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116" w:rsidRPr="001B114A" w:rsidRDefault="007E1116" w:rsidP="003E2C8D">
            <w:pPr>
              <w:pStyle w:val="Standard"/>
              <w:snapToGrid w:val="0"/>
              <w:ind w:right="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1116" w:rsidRPr="001B114A" w:rsidRDefault="007E1116" w:rsidP="00BF6E8E">
            <w:pPr>
              <w:pStyle w:val="Standard"/>
              <w:snapToGrid w:val="0"/>
              <w:ind w:right="1"/>
              <w:jc w:val="right"/>
              <w:rPr>
                <w:sz w:val="27"/>
                <w:szCs w:val="27"/>
              </w:rPr>
            </w:pPr>
            <w:r w:rsidRPr="001B114A">
              <w:rPr>
                <w:sz w:val="27"/>
                <w:szCs w:val="27"/>
              </w:rPr>
              <w:t xml:space="preserve">№ </w:t>
            </w:r>
            <w:r w:rsidR="003C3D2C">
              <w:rPr>
                <w:sz w:val="27"/>
                <w:szCs w:val="27"/>
                <w:lang w:val="ru-RU"/>
              </w:rPr>
              <w:t>092</w:t>
            </w:r>
            <w:r w:rsidR="00BF6E8E">
              <w:rPr>
                <w:sz w:val="27"/>
                <w:szCs w:val="27"/>
                <w:lang w:val="ru-RU"/>
              </w:rPr>
              <w:t>6</w:t>
            </w:r>
            <w:r w:rsidR="003C3D2C">
              <w:rPr>
                <w:sz w:val="27"/>
                <w:szCs w:val="27"/>
                <w:lang w:val="ru-RU"/>
              </w:rPr>
              <w:t>-од</w:t>
            </w:r>
            <w:r w:rsidRPr="001B114A">
              <w:rPr>
                <w:sz w:val="27"/>
                <w:szCs w:val="27"/>
              </w:rPr>
              <w:softHyphen/>
            </w:r>
            <w:r w:rsidRPr="001B114A">
              <w:rPr>
                <w:sz w:val="27"/>
                <w:szCs w:val="27"/>
              </w:rPr>
              <w:softHyphen/>
            </w:r>
          </w:p>
        </w:tc>
      </w:tr>
    </w:tbl>
    <w:p w:rsidR="007E1116" w:rsidRPr="00D90FC5" w:rsidRDefault="007E1116" w:rsidP="003E2C8D">
      <w:pPr>
        <w:pStyle w:val="Standard"/>
        <w:ind w:right="1"/>
        <w:rPr>
          <w:b/>
          <w:sz w:val="28"/>
          <w:szCs w:val="28"/>
        </w:rPr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7"/>
      </w:tblGrid>
      <w:tr w:rsidR="007E1116" w:rsidRPr="00D90FC5" w:rsidTr="000165A1">
        <w:trPr>
          <w:trHeight w:val="1150"/>
        </w:trPr>
        <w:tc>
          <w:tcPr>
            <w:tcW w:w="928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41C74" w:rsidRPr="000165A1" w:rsidRDefault="00C374D1" w:rsidP="00BF6E8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F32FF1">
              <w:rPr>
                <w:bCs/>
                <w:sz w:val="28"/>
                <w:szCs w:val="28"/>
              </w:rPr>
              <w:t xml:space="preserve">Об обеспечении питанием на льготных условиях детей </w:t>
            </w:r>
            <w:r w:rsidR="00BF6E8E">
              <w:rPr>
                <w:bCs/>
                <w:sz w:val="28"/>
                <w:szCs w:val="28"/>
                <w:lang w:val="ru-RU"/>
              </w:rPr>
              <w:t>мобилизованных</w:t>
            </w:r>
            <w:r w:rsidRPr="00F32FF1">
              <w:rPr>
                <w:bCs/>
                <w:sz w:val="28"/>
                <w:szCs w:val="28"/>
              </w:rPr>
              <w:t xml:space="preserve">, обучающихся по программам основного общего образования и среднего общего образования в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F32FF1">
              <w:rPr>
                <w:bCs/>
                <w:sz w:val="28"/>
                <w:szCs w:val="28"/>
              </w:rPr>
              <w:t xml:space="preserve"> </w:t>
            </w:r>
            <w:r w:rsidR="000165A1">
              <w:rPr>
                <w:bCs/>
                <w:sz w:val="28"/>
                <w:szCs w:val="28"/>
                <w:lang w:val="ru-RU"/>
              </w:rPr>
              <w:t>обще</w:t>
            </w:r>
            <w:r w:rsidRPr="00F32FF1">
              <w:rPr>
                <w:bCs/>
                <w:sz w:val="28"/>
                <w:szCs w:val="28"/>
              </w:rPr>
              <w:t>образовательных организациях</w:t>
            </w:r>
            <w:r w:rsidR="000165A1">
              <w:rPr>
                <w:bCs/>
                <w:sz w:val="28"/>
                <w:szCs w:val="28"/>
                <w:lang w:val="ru-RU"/>
              </w:rPr>
              <w:t>, подведомственных департаменту образования мэрии города Новосибирска</w:t>
            </w:r>
          </w:p>
        </w:tc>
      </w:tr>
    </w:tbl>
    <w:p w:rsidR="00C374D1" w:rsidRDefault="00C374D1" w:rsidP="000165A1">
      <w:pPr>
        <w:pStyle w:val="Standard"/>
        <w:tabs>
          <w:tab w:val="left" w:pos="709"/>
        </w:tabs>
        <w:snapToGrid w:val="0"/>
        <w:ind w:right="-144" w:firstLine="709"/>
        <w:jc w:val="both"/>
        <w:rPr>
          <w:sz w:val="28"/>
          <w:szCs w:val="28"/>
          <w:lang w:val="ru-RU"/>
        </w:rPr>
      </w:pPr>
      <w:r w:rsidRPr="00C374D1">
        <w:rPr>
          <w:sz w:val="28"/>
          <w:szCs w:val="28"/>
          <w:lang w:val="ru-RU"/>
        </w:rPr>
        <w:t xml:space="preserve">В соответствии с </w:t>
      </w:r>
      <w:r w:rsidR="006355C5">
        <w:rPr>
          <w:sz w:val="28"/>
          <w:szCs w:val="28"/>
          <w:lang w:val="ru-RU"/>
        </w:rPr>
        <w:t>постановлением Правительства Новосибирской области</w:t>
      </w:r>
      <w:r w:rsidRPr="00C374D1">
        <w:rPr>
          <w:sz w:val="28"/>
          <w:szCs w:val="28"/>
          <w:lang w:val="ru-RU"/>
        </w:rPr>
        <w:t xml:space="preserve"> от 08.11.2022 № 529-п «Об обеспечении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образовательных организациях Новосибирской области, муниципальных образовательных организациях, расположенных на территории Новосибирской области», Законом Новосибирской области от 28.10.2022 № 261-ОЗ «О предоставлении мер социальной поддержки гражданам Российской Федерации, призванным на военную службу по мобилизации в Вооруженные Силы Российской Федерации» в целях организации питания на льготных условиях детей военнослужащих, обучающихся по программам основного общего образования и среднего общего образования </w:t>
      </w:r>
      <w:r w:rsidR="000165A1" w:rsidRPr="00F32FF1">
        <w:rPr>
          <w:bCs/>
          <w:sz w:val="28"/>
          <w:szCs w:val="28"/>
        </w:rPr>
        <w:t xml:space="preserve">в </w:t>
      </w:r>
      <w:r w:rsidR="000165A1">
        <w:rPr>
          <w:bCs/>
          <w:sz w:val="28"/>
          <w:szCs w:val="28"/>
        </w:rPr>
        <w:t>муниципальных</w:t>
      </w:r>
      <w:r w:rsidR="000165A1" w:rsidRPr="00F32FF1">
        <w:rPr>
          <w:bCs/>
          <w:sz w:val="28"/>
          <w:szCs w:val="28"/>
        </w:rPr>
        <w:t xml:space="preserve"> </w:t>
      </w:r>
      <w:r w:rsidR="000165A1">
        <w:rPr>
          <w:bCs/>
          <w:sz w:val="28"/>
          <w:szCs w:val="28"/>
          <w:lang w:val="ru-RU"/>
        </w:rPr>
        <w:t>обще</w:t>
      </w:r>
      <w:r w:rsidR="000165A1" w:rsidRPr="00F32FF1">
        <w:rPr>
          <w:bCs/>
          <w:sz w:val="28"/>
          <w:szCs w:val="28"/>
        </w:rPr>
        <w:t>образовательных организациях</w:t>
      </w:r>
      <w:r w:rsidR="000165A1">
        <w:rPr>
          <w:bCs/>
          <w:sz w:val="28"/>
          <w:szCs w:val="28"/>
          <w:lang w:val="ru-RU"/>
        </w:rPr>
        <w:t>, подведомственных департаменту образования мэрии города Новосибирска (далее – о</w:t>
      </w:r>
      <w:r w:rsidR="003903CA">
        <w:rPr>
          <w:bCs/>
          <w:sz w:val="28"/>
          <w:szCs w:val="28"/>
          <w:lang w:val="ru-RU"/>
        </w:rPr>
        <w:t>бщеобразовательные организации)</w:t>
      </w:r>
      <w:r w:rsidRPr="00C374D1">
        <w:rPr>
          <w:sz w:val="28"/>
          <w:szCs w:val="28"/>
          <w:lang w:val="ru-RU"/>
        </w:rPr>
        <w:t>, ПРИКАЗЫВАЮ:</w:t>
      </w:r>
    </w:p>
    <w:p w:rsidR="00B40528" w:rsidRPr="007441EA" w:rsidRDefault="00602F9A" w:rsidP="007441EA">
      <w:pPr>
        <w:pStyle w:val="Standard"/>
        <w:numPr>
          <w:ilvl w:val="0"/>
          <w:numId w:val="12"/>
        </w:numPr>
        <w:tabs>
          <w:tab w:val="left" w:pos="851"/>
          <w:tab w:val="left" w:pos="1418"/>
        </w:tabs>
        <w:snapToGrid w:val="0"/>
        <w:ind w:left="0" w:firstLine="851"/>
        <w:jc w:val="both"/>
        <w:rPr>
          <w:rFonts w:cs="Times New Roman"/>
          <w:sz w:val="28"/>
          <w:szCs w:val="28"/>
          <w:lang w:val="ru-RU"/>
        </w:rPr>
      </w:pPr>
      <w:r w:rsidRPr="00D90FC5">
        <w:rPr>
          <w:rFonts w:cs="Times New Roman"/>
          <w:sz w:val="28"/>
          <w:szCs w:val="28"/>
          <w:lang w:val="ru-RU"/>
        </w:rPr>
        <w:t>Руково</w:t>
      </w:r>
      <w:r w:rsidR="00771A38" w:rsidRPr="00D90FC5">
        <w:rPr>
          <w:rFonts w:cs="Times New Roman"/>
          <w:sz w:val="28"/>
          <w:szCs w:val="28"/>
          <w:lang w:val="ru-RU"/>
        </w:rPr>
        <w:t>дителям об</w:t>
      </w:r>
      <w:r w:rsidR="006D41FC">
        <w:rPr>
          <w:rFonts w:cs="Times New Roman"/>
          <w:sz w:val="28"/>
          <w:szCs w:val="28"/>
          <w:lang w:val="ru-RU"/>
        </w:rPr>
        <w:t>щеоб</w:t>
      </w:r>
      <w:r w:rsidR="00771A38" w:rsidRPr="00D90FC5">
        <w:rPr>
          <w:rFonts w:cs="Times New Roman"/>
          <w:sz w:val="28"/>
          <w:szCs w:val="28"/>
          <w:lang w:val="ru-RU"/>
        </w:rPr>
        <w:t>разовательных организац</w:t>
      </w:r>
      <w:r w:rsidRPr="00D90FC5">
        <w:rPr>
          <w:rFonts w:cs="Times New Roman"/>
          <w:sz w:val="28"/>
          <w:szCs w:val="28"/>
          <w:lang w:val="ru-RU"/>
        </w:rPr>
        <w:t>ий:</w:t>
      </w:r>
    </w:p>
    <w:p w:rsidR="00B40528" w:rsidRPr="009351E6" w:rsidRDefault="000E0EEA" w:rsidP="009351E6">
      <w:pPr>
        <w:pStyle w:val="Standard"/>
        <w:tabs>
          <w:tab w:val="left" w:pos="851"/>
          <w:tab w:val="left" w:pos="993"/>
          <w:tab w:val="left" w:pos="1418"/>
        </w:tabs>
        <w:snapToGrid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BA2B79" w:rsidRPr="00D90FC5">
        <w:rPr>
          <w:rFonts w:cs="Times New Roman"/>
          <w:sz w:val="28"/>
          <w:szCs w:val="28"/>
          <w:lang w:val="ru-RU"/>
        </w:rPr>
        <w:t>1</w:t>
      </w:r>
      <w:r w:rsidR="00602F9A" w:rsidRPr="00D90FC5">
        <w:rPr>
          <w:rFonts w:cs="Times New Roman"/>
          <w:sz w:val="28"/>
          <w:szCs w:val="28"/>
          <w:lang w:val="ru-RU"/>
        </w:rPr>
        <w:t>.1. </w:t>
      </w:r>
      <w:r w:rsidRPr="00B40528">
        <w:rPr>
          <w:rFonts w:cs="Times New Roman"/>
          <w:sz w:val="28"/>
          <w:szCs w:val="28"/>
          <w:lang w:val="ru-RU"/>
        </w:rPr>
        <w:t xml:space="preserve">Организовать в </w:t>
      </w:r>
      <w:r w:rsidR="000165A1" w:rsidRPr="00D90FC5">
        <w:rPr>
          <w:rFonts w:cs="Times New Roman"/>
          <w:sz w:val="28"/>
          <w:szCs w:val="28"/>
          <w:lang w:val="ru-RU"/>
        </w:rPr>
        <w:t>об</w:t>
      </w:r>
      <w:r w:rsidR="000165A1">
        <w:rPr>
          <w:rFonts w:cs="Times New Roman"/>
          <w:sz w:val="28"/>
          <w:szCs w:val="28"/>
          <w:lang w:val="ru-RU"/>
        </w:rPr>
        <w:t>щеоб</w:t>
      </w:r>
      <w:r w:rsidR="000165A1" w:rsidRPr="00D90FC5">
        <w:rPr>
          <w:rFonts w:cs="Times New Roman"/>
          <w:sz w:val="28"/>
          <w:szCs w:val="28"/>
          <w:lang w:val="ru-RU"/>
        </w:rPr>
        <w:t>разовательных организаци</w:t>
      </w:r>
      <w:r w:rsidR="00562AE1">
        <w:rPr>
          <w:rFonts w:cs="Times New Roman"/>
          <w:sz w:val="28"/>
          <w:szCs w:val="28"/>
          <w:lang w:val="ru-RU"/>
        </w:rPr>
        <w:t>ях</w:t>
      </w:r>
      <w:r w:rsidR="000165A1" w:rsidRPr="00B40528">
        <w:rPr>
          <w:rFonts w:cs="Times New Roman"/>
          <w:sz w:val="28"/>
          <w:szCs w:val="28"/>
          <w:lang w:val="ru-RU"/>
        </w:rPr>
        <w:t xml:space="preserve"> </w:t>
      </w:r>
      <w:r w:rsidRPr="00B40528">
        <w:rPr>
          <w:rFonts w:cs="Times New Roman"/>
          <w:sz w:val="28"/>
          <w:szCs w:val="28"/>
          <w:lang w:val="ru-RU"/>
        </w:rPr>
        <w:t>питание на льготных условиях обучающи</w:t>
      </w:r>
      <w:r>
        <w:rPr>
          <w:rFonts w:cs="Times New Roman"/>
          <w:sz w:val="28"/>
          <w:szCs w:val="28"/>
          <w:lang w:val="ru-RU"/>
        </w:rPr>
        <w:t>хся</w:t>
      </w:r>
      <w:r w:rsidRPr="00B40528">
        <w:rPr>
          <w:rFonts w:cs="Times New Roman"/>
          <w:sz w:val="28"/>
          <w:szCs w:val="28"/>
          <w:lang w:val="ru-RU"/>
        </w:rPr>
        <w:t xml:space="preserve"> по программам основного общего образования и среднего общего образования</w:t>
      </w:r>
      <w:r>
        <w:rPr>
          <w:rFonts w:cs="Times New Roman"/>
          <w:sz w:val="28"/>
          <w:szCs w:val="28"/>
          <w:lang w:val="ru-RU"/>
        </w:rPr>
        <w:t xml:space="preserve"> -</w:t>
      </w:r>
      <w:r w:rsidRPr="00B40528">
        <w:rPr>
          <w:rFonts w:cs="Times New Roman"/>
          <w:sz w:val="28"/>
          <w:szCs w:val="28"/>
          <w:lang w:val="ru-RU"/>
        </w:rPr>
        <w:t xml:space="preserve"> детей военнослужащих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40528">
        <w:rPr>
          <w:rFonts w:cs="Times New Roman"/>
          <w:sz w:val="28"/>
          <w:szCs w:val="28"/>
          <w:lang w:val="ru-RU"/>
        </w:rPr>
        <w:t>(далее – обучающиеся)</w:t>
      </w:r>
      <w:r>
        <w:rPr>
          <w:rFonts w:cs="Times New Roman"/>
          <w:sz w:val="28"/>
          <w:szCs w:val="28"/>
          <w:lang w:val="ru-RU"/>
        </w:rPr>
        <w:t>,</w:t>
      </w:r>
      <w:r w:rsidRPr="00B40528">
        <w:rPr>
          <w:rFonts w:cs="Times New Roman"/>
          <w:sz w:val="28"/>
          <w:szCs w:val="28"/>
          <w:lang w:val="ru-RU"/>
        </w:rPr>
        <w:t xml:space="preserve"> граждан Российской Федерации, постоянно проживающих на т</w:t>
      </w:r>
      <w:r>
        <w:rPr>
          <w:rFonts w:cs="Times New Roman"/>
          <w:sz w:val="28"/>
          <w:szCs w:val="28"/>
          <w:lang w:val="ru-RU"/>
        </w:rPr>
        <w:t>ерритории Новосибирской области</w:t>
      </w:r>
      <w:r w:rsidR="00D04A32" w:rsidRPr="00D04A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</w:t>
      </w:r>
      <w:r w:rsidR="00D04A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рации</w:t>
      </w:r>
      <w:r w:rsidR="00F168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» </w:t>
      </w:r>
      <w:r w:rsidR="00C26B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Порядком</w:t>
      </w:r>
      <w:r w:rsidR="00C26BB8" w:rsidRPr="00C26BB8">
        <w:t xml:space="preserve"> </w:t>
      </w:r>
      <w:r w:rsidR="00C26BB8" w:rsidRPr="00C26B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условия</w:t>
      </w:r>
      <w:r w:rsidR="00C26B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ми</w:t>
      </w:r>
      <w:r w:rsidR="00C26BB8" w:rsidRPr="00C26B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обеспечения питанием на льготных условиях детей военнослужащих, </w:t>
      </w:r>
      <w:r w:rsidR="008358D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утвержденным</w:t>
      </w:r>
      <w:r w:rsidR="00C26BB8" w:rsidRPr="00C26B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постановлением Правительства Новосибирской области от 08.11.2022 № 529-п «Об обеспечении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образовательных организациях Новосибирской области, муниципальных образовательных организациях, расположенных на территории Новосибирской области»</w:t>
      </w:r>
      <w:r w:rsidR="008358D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(далее – Порядок).</w:t>
      </w:r>
    </w:p>
    <w:p w:rsidR="006011C7" w:rsidRPr="00D90FC5" w:rsidRDefault="00BA2B79" w:rsidP="0037623C">
      <w:pPr>
        <w:pStyle w:val="Standard"/>
        <w:tabs>
          <w:tab w:val="left" w:pos="851"/>
          <w:tab w:val="left" w:pos="993"/>
          <w:tab w:val="left" w:pos="1418"/>
        </w:tabs>
        <w:snapToGrid w:val="0"/>
        <w:ind w:left="-142" w:firstLine="99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</w:t>
      </w:r>
      <w:r w:rsidR="00641337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F168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641337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 </w:t>
      </w:r>
      <w:r w:rsidR="009F1559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Назнач</w:t>
      </w:r>
      <w:r w:rsidR="006011C7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ить ответстве</w:t>
      </w:r>
      <w:r w:rsidR="009F1559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нных</w:t>
      </w:r>
      <w:r w:rsidR="006011C7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</w:t>
      </w:r>
      <w:r w:rsidR="0037623C" w:rsidRPr="0037623C">
        <w:t xml:space="preserve"> </w:t>
      </w:r>
      <w:r w:rsidR="0055235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регистрацию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864B1" w:rsidRPr="005864B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поступающих в </w:t>
      </w:r>
      <w:r w:rsidR="005864B1" w:rsidRPr="005864B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образовательную организацию 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заявлений</w:t>
      </w:r>
      <w:r w:rsidR="00EB36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EB3649" w:rsidRPr="00EB364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родителей (законных представителей)</w:t>
      </w:r>
      <w:r w:rsidR="0015290D" w:rsidRPr="00902E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37623C" w:rsidRPr="00902E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 обеспечении </w:t>
      </w:r>
      <w:r w:rsidR="00902E10" w:rsidRPr="00902E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обучающихся </w:t>
      </w:r>
      <w:r w:rsidR="00552350" w:rsidRPr="00902E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питанием на льготных условиях</w:t>
      </w:r>
      <w:r w:rsidR="003903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3903CA" w:rsidRPr="003903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(подтвержденных в 2022-2023 учебном г</w:t>
      </w:r>
      <w:r w:rsidR="003903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оду и поступивших в 5-е классы)</w:t>
      </w:r>
      <w:r w:rsidR="0037623C" w:rsidRPr="00902E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начиная с </w:t>
      </w:r>
      <w:r w:rsidR="003903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25.</w:t>
      </w:r>
      <w:r w:rsidR="007161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0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</w:t>
      </w:r>
      <w:r w:rsidR="007161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202</w:t>
      </w:r>
      <w:r w:rsidR="003903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через Единый портал государственных и муниципальных услуг (далее – ЕПГУ) (</w:t>
      </w:r>
      <w:hyperlink r:id="rId9" w:history="1">
        <w:r w:rsidR="0071617D" w:rsidRPr="0066091B">
          <w:rPr>
            <w:rStyle w:val="ac"/>
            <w:rFonts w:eastAsia="Times New Roman" w:cs="Times New Roman"/>
            <w:kern w:val="0"/>
            <w:sz w:val="28"/>
            <w:szCs w:val="28"/>
            <w:lang w:val="ru-RU" w:eastAsia="ru-RU" w:bidi="ar-SA"/>
          </w:rPr>
          <w:t>https://www.gosuslugi.ru/527226/1/info</w:t>
        </w:r>
      </w:hyperlink>
      <w:r w:rsidR="0071617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) 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при личном обращении в образовательн</w:t>
      </w:r>
      <w:r w:rsidR="0055235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ую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организаци</w:t>
      </w:r>
      <w:r w:rsidR="0055235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ю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 ГИС НСО «Электронная школа» http://regschool.nso.ru.</w:t>
      </w:r>
      <w:r w:rsidR="006011C7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3903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B64C53" w:rsidRDefault="00643981" w:rsidP="00C05621">
      <w:pPr>
        <w:pStyle w:val="Standard"/>
        <w:tabs>
          <w:tab w:val="left" w:pos="851"/>
          <w:tab w:val="left" w:pos="993"/>
          <w:tab w:val="left" w:pos="1418"/>
        </w:tabs>
        <w:snapToGrid w:val="0"/>
        <w:ind w:left="-142" w:firstLine="993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4E391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1.</w:t>
      </w:r>
      <w:r w:rsidR="00F1687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3</w:t>
      </w:r>
      <w:r w:rsidR="00AD2BFC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.</w:t>
      </w:r>
      <w:r w:rsidRPr="004E391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B64C53" w:rsidRPr="00D523B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Провести </w:t>
      </w:r>
      <w:r w:rsidR="0037623C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разъяснительную работу</w:t>
      </w:r>
      <w:r w:rsidR="00B64C53" w:rsidRPr="00D523B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с родителями</w:t>
      </w:r>
      <w:r w:rsidR="0037623C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37623C" w:rsidRPr="00D90F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(законными представителями</w:t>
      </w:r>
      <w:r w:rsid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)</w:t>
      </w:r>
      <w:r w:rsidR="0037623C" w:rsidRPr="0037623C">
        <w:t xml:space="preserve"> </w:t>
      </w:r>
      <w:r w:rsid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 обеспечении </w:t>
      </w:r>
      <w:r w:rsidR="007863C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обучающихся </w:t>
      </w:r>
      <w:r w:rsidR="0037623C" w:rsidRPr="0037623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питанием на льготных условиях</w:t>
      </w:r>
      <w:r w:rsidR="003903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3B54A8" w:rsidRDefault="003B54A8" w:rsidP="00F16871">
      <w:pPr>
        <w:pStyle w:val="Standard"/>
        <w:tabs>
          <w:tab w:val="left" w:pos="851"/>
          <w:tab w:val="left" w:pos="993"/>
          <w:tab w:val="left" w:pos="1418"/>
        </w:tabs>
        <w:snapToGrid w:val="0"/>
        <w:ind w:left="-142" w:firstLine="993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1.</w:t>
      </w:r>
      <w:r w:rsidR="00F1687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. </w:t>
      </w:r>
      <w:r w:rsidR="00F1687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</w:t>
      </w:r>
      <w:r w:rsidRPr="003B54A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течение двух рабочих дней со дня завершения сверки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0575E9" w:rsidRPr="0098522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законности</w:t>
      </w:r>
      <w:r w:rsidR="000575E9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поданного заявления</w:t>
      </w:r>
      <w:r w:rsidRPr="003B54A8">
        <w:t xml:space="preserve"> </w:t>
      </w:r>
      <w:r w:rsidRPr="003B54A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оформ</w:t>
      </w:r>
      <w:r w:rsidR="00F1687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ить</w:t>
      </w:r>
      <w:r w:rsidRPr="003B54A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приказом </w:t>
      </w:r>
      <w:r w:rsidR="00562AE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обще</w:t>
      </w:r>
      <w:r w:rsidRPr="003B54A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образовательной организации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F1687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р</w:t>
      </w:r>
      <w:r w:rsidRPr="003B54A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ешение о предоставлении обучающемуся льготного питания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F16871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и обеспечить предоставление льготного питания </w:t>
      </w:r>
      <w:r w:rsidRPr="003B54A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обучающемуся со дня, следующего за днем издания приказа.</w:t>
      </w:r>
    </w:p>
    <w:p w:rsidR="00BB525E" w:rsidRDefault="00BB525E" w:rsidP="00C05621">
      <w:pPr>
        <w:pStyle w:val="Standard"/>
        <w:tabs>
          <w:tab w:val="left" w:pos="851"/>
          <w:tab w:val="left" w:pos="993"/>
          <w:tab w:val="left" w:pos="1418"/>
        </w:tabs>
        <w:snapToGrid w:val="0"/>
        <w:ind w:left="-142" w:firstLine="993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BB525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1.5. Взять под личный контроль целевое и эффективное расходования средств субсидии на питания в соответствии с заключенными Соглашениями; проводить мониторинг заключения договоров, проведения конкурсных процедур на поставку продуктов питания и (или) услуг питания, организацию безопасности и качества питания обучающихся на льготных условиях.</w:t>
      </w:r>
    </w:p>
    <w:p w:rsidR="00286EB0" w:rsidRPr="00286EB0" w:rsidRDefault="00BB525E" w:rsidP="00C05621">
      <w:pPr>
        <w:pStyle w:val="Standard"/>
        <w:tabs>
          <w:tab w:val="left" w:pos="851"/>
          <w:tab w:val="left" w:pos="993"/>
          <w:tab w:val="left" w:pos="1418"/>
        </w:tabs>
        <w:snapToGrid w:val="0"/>
        <w:ind w:left="-142" w:firstLine="993"/>
        <w:jc w:val="both"/>
        <w:rPr>
          <w:rFonts w:eastAsia="Times New Roman" w:cs="Times New Roman"/>
          <w:color w:val="FF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2. </w:t>
      </w:r>
      <w:r w:rsidR="00985223" w:rsidRPr="0098522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Управлению ресурсного сопровождения учреждений в сфере образования организовать в соответствии с п. 4 Порядка </w:t>
      </w:r>
      <w:r w:rsidR="0098522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осуществлять </w:t>
      </w:r>
      <w:r w:rsidR="00985223" w:rsidRPr="0098522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согласовани</w:t>
      </w:r>
      <w:r w:rsidR="0098522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е предоставления мер </w:t>
      </w:r>
      <w:r w:rsidR="00985223" w:rsidRPr="0098522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поддержки родителями (законными представителями) обучающихся образовательной организации </w:t>
      </w:r>
      <w:r w:rsidR="0098522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города Новосибирска </w:t>
      </w:r>
      <w:r w:rsidR="00985223" w:rsidRPr="00985223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 модернизированной ГИС НСО «Электронная школа» (http://regschool.nso.ru).</w:t>
      </w:r>
    </w:p>
    <w:p w:rsidR="00CD2DB7" w:rsidRPr="00552350" w:rsidRDefault="00CD2DB7" w:rsidP="00024CF9">
      <w:pPr>
        <w:pStyle w:val="Standard"/>
        <w:tabs>
          <w:tab w:val="left" w:pos="851"/>
          <w:tab w:val="left" w:pos="993"/>
          <w:tab w:val="left" w:pos="1418"/>
        </w:tabs>
        <w:snapToGrid w:val="0"/>
        <w:ind w:left="-142" w:firstLine="99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CD2DB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 Управлению бюджетного процесса в сфере образования мэрии города Новосибирска обеспечить своевременное заключение Соглашений с образовательными организациями на финансирование обеспечением питанием обучающихся на льготных условиях, в соответствии с общим объёмом бюджетных ассигнований на 2023 год и плановый период.</w:t>
      </w:r>
    </w:p>
    <w:p w:rsidR="00E66834" w:rsidRPr="00552350" w:rsidRDefault="00006B9C" w:rsidP="00006B9C">
      <w:pPr>
        <w:pStyle w:val="Standard"/>
        <w:tabs>
          <w:tab w:val="left" w:pos="851"/>
          <w:tab w:val="left" w:pos="993"/>
          <w:tab w:val="left" w:pos="1418"/>
        </w:tabs>
        <w:snapToGrid w:val="0"/>
        <w:ind w:left="-142" w:firstLine="993"/>
        <w:jc w:val="both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E66834" w:rsidRPr="00E66834">
        <w:rPr>
          <w:rFonts w:cs="Times New Roman"/>
          <w:sz w:val="28"/>
          <w:szCs w:val="28"/>
          <w:lang w:val="ru-RU"/>
        </w:rPr>
        <w:t xml:space="preserve">. Отделу контроля организации питания и ресурсного обеспечения управления ресурсного сопровождения учреждений в сфере образования мэрии города Новосибирска </w:t>
      </w:r>
      <w:r w:rsidR="00F16871">
        <w:rPr>
          <w:rFonts w:cs="Times New Roman"/>
          <w:sz w:val="28"/>
          <w:szCs w:val="28"/>
          <w:lang w:val="ru-RU"/>
        </w:rPr>
        <w:t>при изучении</w:t>
      </w:r>
      <w:r w:rsidR="00E66834" w:rsidRPr="00E66834">
        <w:rPr>
          <w:rFonts w:cs="Times New Roman"/>
          <w:sz w:val="28"/>
          <w:szCs w:val="28"/>
          <w:lang w:val="ru-RU"/>
        </w:rPr>
        <w:t xml:space="preserve"> деятельности муниципальных образовательных </w:t>
      </w:r>
      <w:r w:rsidR="00F16871">
        <w:rPr>
          <w:rFonts w:cs="Times New Roman"/>
          <w:sz w:val="28"/>
          <w:szCs w:val="28"/>
          <w:lang w:val="ru-RU"/>
        </w:rPr>
        <w:t>организаций города Новосибирска</w:t>
      </w:r>
      <w:r w:rsidR="00E66834" w:rsidRPr="00E66834">
        <w:rPr>
          <w:rFonts w:cs="Times New Roman"/>
          <w:sz w:val="28"/>
          <w:szCs w:val="28"/>
          <w:lang w:val="ru-RU"/>
        </w:rPr>
        <w:t xml:space="preserve"> по вопросу организации питания обучающихся</w:t>
      </w:r>
      <w:r w:rsidR="00F16871">
        <w:rPr>
          <w:rFonts w:cs="Times New Roman"/>
          <w:sz w:val="28"/>
          <w:szCs w:val="28"/>
          <w:lang w:val="ru-RU"/>
        </w:rPr>
        <w:t xml:space="preserve"> обращать особое внимание на организацию </w:t>
      </w:r>
      <w:r w:rsidR="00F16871" w:rsidRPr="00F16871">
        <w:rPr>
          <w:rFonts w:cs="Times New Roman"/>
          <w:sz w:val="28"/>
          <w:szCs w:val="28"/>
          <w:lang w:val="ru-RU"/>
        </w:rPr>
        <w:t>питани</w:t>
      </w:r>
      <w:r w:rsidR="00F16871">
        <w:rPr>
          <w:rFonts w:cs="Times New Roman"/>
          <w:sz w:val="28"/>
          <w:szCs w:val="28"/>
          <w:lang w:val="ru-RU"/>
        </w:rPr>
        <w:t>я</w:t>
      </w:r>
      <w:r w:rsidR="00F16871" w:rsidRPr="00F16871">
        <w:rPr>
          <w:rFonts w:cs="Times New Roman"/>
          <w:sz w:val="28"/>
          <w:szCs w:val="28"/>
          <w:lang w:val="ru-RU"/>
        </w:rPr>
        <w:t xml:space="preserve"> на льготных условиях детей военнослужащих, обучающихся по программам основного общего образования и среднего общего образования</w:t>
      </w:r>
      <w:r w:rsidR="00F16871">
        <w:rPr>
          <w:rFonts w:cs="Times New Roman"/>
          <w:sz w:val="28"/>
          <w:szCs w:val="28"/>
          <w:lang w:val="ru-RU"/>
        </w:rPr>
        <w:t>.</w:t>
      </w:r>
    </w:p>
    <w:p w:rsidR="007E1116" w:rsidRPr="00D90FC5" w:rsidRDefault="009F1559" w:rsidP="00024CF9">
      <w:pPr>
        <w:pStyle w:val="Standard"/>
        <w:tabs>
          <w:tab w:val="left" w:pos="851"/>
          <w:tab w:val="left" w:pos="993"/>
          <w:tab w:val="left" w:pos="1418"/>
        </w:tabs>
        <w:snapToGrid w:val="0"/>
        <w:ind w:left="-142" w:firstLine="993"/>
        <w:jc w:val="both"/>
        <w:rPr>
          <w:rFonts w:cs="Times New Roman"/>
          <w:sz w:val="28"/>
          <w:szCs w:val="28"/>
          <w:lang w:val="ru-RU"/>
        </w:rPr>
      </w:pPr>
      <w:r w:rsidRPr="00F16871">
        <w:rPr>
          <w:rFonts w:cs="Times New Roman"/>
          <w:sz w:val="28"/>
          <w:szCs w:val="28"/>
          <w:lang w:val="ru-RU"/>
        </w:rPr>
        <w:t>5</w:t>
      </w:r>
      <w:r w:rsidR="00EF3052" w:rsidRPr="00F16871">
        <w:rPr>
          <w:rFonts w:cs="Times New Roman"/>
          <w:sz w:val="28"/>
          <w:szCs w:val="28"/>
          <w:lang w:val="ru-RU"/>
        </w:rPr>
        <w:t>.</w:t>
      </w:r>
      <w:r w:rsidR="007138A0" w:rsidRPr="00F16871">
        <w:rPr>
          <w:rFonts w:cs="Times New Roman"/>
          <w:sz w:val="28"/>
          <w:szCs w:val="28"/>
          <w:lang w:val="ru-RU"/>
        </w:rPr>
        <w:t> </w:t>
      </w:r>
      <w:r w:rsidR="00736B7F" w:rsidRPr="00F16871">
        <w:rPr>
          <w:rFonts w:cs="Times New Roman"/>
          <w:sz w:val="28"/>
          <w:szCs w:val="28"/>
        </w:rPr>
        <w:t>Контроль</w:t>
      </w:r>
      <w:r w:rsidR="007138A0" w:rsidRPr="00F16871">
        <w:rPr>
          <w:rFonts w:cs="Times New Roman"/>
          <w:sz w:val="28"/>
          <w:szCs w:val="28"/>
          <w:lang w:val="ru-RU"/>
        </w:rPr>
        <w:t xml:space="preserve"> </w:t>
      </w:r>
      <w:r w:rsidR="00736B7F" w:rsidRPr="00F16871">
        <w:rPr>
          <w:rFonts w:cs="Times New Roman"/>
          <w:sz w:val="28"/>
          <w:szCs w:val="28"/>
        </w:rPr>
        <w:t>исполнения</w:t>
      </w:r>
      <w:r w:rsidR="007138A0" w:rsidRPr="00F16871">
        <w:rPr>
          <w:rFonts w:cs="Times New Roman"/>
          <w:sz w:val="28"/>
          <w:szCs w:val="28"/>
          <w:lang w:val="ru-RU"/>
        </w:rPr>
        <w:t xml:space="preserve"> </w:t>
      </w:r>
      <w:r w:rsidR="00736B7F" w:rsidRPr="00F16871">
        <w:rPr>
          <w:rFonts w:cs="Times New Roman"/>
          <w:sz w:val="28"/>
          <w:szCs w:val="28"/>
        </w:rPr>
        <w:t>приказа</w:t>
      </w:r>
      <w:r w:rsidR="0015101D" w:rsidRPr="00F16871">
        <w:rPr>
          <w:rFonts w:cs="Times New Roman"/>
          <w:sz w:val="28"/>
          <w:szCs w:val="28"/>
          <w:lang w:val="ru-RU"/>
        </w:rPr>
        <w:t xml:space="preserve"> </w:t>
      </w:r>
      <w:r w:rsidR="00552350" w:rsidRPr="00F16871">
        <w:rPr>
          <w:rFonts w:cs="Times New Roman"/>
          <w:sz w:val="28"/>
          <w:szCs w:val="28"/>
          <w:lang w:val="ru-RU"/>
        </w:rPr>
        <w:t>оставляю за собой.</w:t>
      </w:r>
    </w:p>
    <w:p w:rsidR="007E1116" w:rsidRPr="004E5E51" w:rsidRDefault="007E1116" w:rsidP="003E2C8D">
      <w:pPr>
        <w:pStyle w:val="Standard"/>
        <w:tabs>
          <w:tab w:val="left" w:pos="851"/>
          <w:tab w:val="left" w:pos="993"/>
        </w:tabs>
        <w:snapToGrid w:val="0"/>
        <w:ind w:right="-144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5"/>
      </w:tblGrid>
      <w:tr w:rsidR="00F320B3" w:rsidRPr="004E5E51" w:rsidTr="006209CA">
        <w:tc>
          <w:tcPr>
            <w:tcW w:w="7196" w:type="dxa"/>
          </w:tcPr>
          <w:p w:rsidR="00F320B3" w:rsidRPr="004E5E51" w:rsidRDefault="00A85042" w:rsidP="00A85042">
            <w:pPr>
              <w:pStyle w:val="Standard"/>
              <w:snapToGrid w:val="0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4E5E51">
              <w:rPr>
                <w:sz w:val="28"/>
                <w:szCs w:val="28"/>
                <w:lang w:val="ru-RU"/>
              </w:rPr>
              <w:t>Н</w:t>
            </w:r>
            <w:r w:rsidR="00F320B3" w:rsidRPr="004E5E51">
              <w:rPr>
                <w:sz w:val="28"/>
                <w:szCs w:val="28"/>
                <w:lang w:val="ru-RU"/>
              </w:rPr>
              <w:t xml:space="preserve">ачальник </w:t>
            </w:r>
            <w:r w:rsidR="000E07BE" w:rsidRPr="004E5E51">
              <w:rPr>
                <w:sz w:val="28"/>
                <w:szCs w:val="28"/>
                <w:lang w:val="ru-RU"/>
              </w:rPr>
              <w:t>департамент</w:t>
            </w:r>
            <w:r w:rsidR="00771A38" w:rsidRPr="004E5E51">
              <w:rPr>
                <w:sz w:val="28"/>
                <w:szCs w:val="28"/>
                <w:lang w:val="ru-RU"/>
              </w:rPr>
              <w:t>а</w:t>
            </w:r>
            <w:r w:rsidR="000E07BE" w:rsidRPr="004E5E5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F320B3" w:rsidRPr="004E5E51" w:rsidRDefault="00A85042" w:rsidP="00A85042">
            <w:pPr>
              <w:pStyle w:val="Standard"/>
              <w:tabs>
                <w:tab w:val="left" w:pos="851"/>
                <w:tab w:val="left" w:pos="993"/>
              </w:tabs>
              <w:snapToGrid w:val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4E5E51">
              <w:rPr>
                <w:rFonts w:cs="Times New Roman"/>
                <w:sz w:val="28"/>
                <w:szCs w:val="28"/>
                <w:lang w:val="ru-RU"/>
              </w:rPr>
              <w:t>Р. М. Ахметгареев</w:t>
            </w:r>
          </w:p>
        </w:tc>
      </w:tr>
    </w:tbl>
    <w:p w:rsidR="00FD3DCF" w:rsidRDefault="00FD3DCF" w:rsidP="009852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3CA" w:rsidRDefault="003903CA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3CA" w:rsidRDefault="003903CA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3CA" w:rsidRDefault="003903CA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3CA" w:rsidRDefault="003903CA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3CA" w:rsidRDefault="003903CA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3CA" w:rsidRDefault="003903CA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3CA" w:rsidRPr="003903CA" w:rsidRDefault="003903CA" w:rsidP="00390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3CA">
        <w:rPr>
          <w:rFonts w:ascii="Times New Roman" w:hAnsi="Times New Roman"/>
          <w:sz w:val="24"/>
          <w:szCs w:val="24"/>
        </w:rPr>
        <w:t>Бруева</w:t>
      </w:r>
    </w:p>
    <w:p w:rsidR="003903CA" w:rsidRPr="003903CA" w:rsidRDefault="003903CA" w:rsidP="00390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3CA">
        <w:rPr>
          <w:rFonts w:ascii="Times New Roman" w:hAnsi="Times New Roman"/>
          <w:sz w:val="24"/>
          <w:szCs w:val="24"/>
        </w:rPr>
        <w:t>3638428</w:t>
      </w:r>
    </w:p>
    <w:p w:rsidR="006D28AC" w:rsidRPr="004E5E51" w:rsidRDefault="006D28AC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51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4276F6" w:rsidRPr="004E5E5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61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6F6" w:rsidRPr="004E5E5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D28AC" w:rsidRPr="004E5E51" w:rsidRDefault="006D28AC" w:rsidP="006D28AC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51">
        <w:rPr>
          <w:rFonts w:ascii="Times New Roman" w:eastAsia="Times New Roman" w:hAnsi="Times New Roman"/>
          <w:sz w:val="28"/>
          <w:szCs w:val="28"/>
          <w:lang w:eastAsia="ru-RU"/>
        </w:rPr>
        <w:t>к приказу начальника департамента образования мэрии города Новосибирска</w:t>
      </w:r>
    </w:p>
    <w:p w:rsidR="006D28AC" w:rsidRPr="004E5E51" w:rsidRDefault="007C0523" w:rsidP="006D28AC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D28AC" w:rsidRPr="004E5E51">
        <w:rPr>
          <w:rFonts w:ascii="Times New Roman" w:eastAsia="Times New Roman" w:hAnsi="Times New Roman"/>
          <w:sz w:val="28"/>
          <w:szCs w:val="28"/>
          <w:lang w:eastAsia="ru-RU"/>
        </w:rPr>
        <w:t>от __</w:t>
      </w:r>
      <w:r w:rsidR="000E6F8B" w:rsidRPr="004E5E5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6D28AC" w:rsidRPr="004E5E51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№_________</w:t>
      </w:r>
    </w:p>
    <w:p w:rsidR="009351E6" w:rsidRDefault="009351E6" w:rsidP="009351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1E6" w:rsidRPr="00BC3C89" w:rsidRDefault="009351E6" w:rsidP="009351E6">
      <w:pPr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Директору___________________</w:t>
      </w:r>
    </w:p>
    <w:p w:rsidR="009351E6" w:rsidRPr="00BC3C89" w:rsidRDefault="009351E6" w:rsidP="009351E6">
      <w:pPr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9351E6" w:rsidRPr="00BC3C89" w:rsidRDefault="009351E6" w:rsidP="009351E6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3C89">
        <w:rPr>
          <w:rFonts w:ascii="Times New Roman" w:eastAsia="Times New Roman" w:hAnsi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9351E6" w:rsidRPr="00BC3C89" w:rsidRDefault="009351E6" w:rsidP="009351E6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от________________________________________________________</w:t>
      </w:r>
    </w:p>
    <w:p w:rsidR="009351E6" w:rsidRPr="00BC3C89" w:rsidRDefault="009351E6" w:rsidP="009351E6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3C89">
        <w:rPr>
          <w:rFonts w:ascii="Times New Roman" w:eastAsia="Times New Roman" w:hAnsi="Times New Roman"/>
          <w:sz w:val="16"/>
          <w:szCs w:val="16"/>
          <w:lang w:eastAsia="ru-RU"/>
        </w:rPr>
        <w:t>(Ф.И.О. заявителя)</w:t>
      </w:r>
    </w:p>
    <w:p w:rsidR="009351E6" w:rsidRPr="00BC3C89" w:rsidRDefault="009351E6" w:rsidP="009351E6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проживающего (ей) по адресу:</w:t>
      </w:r>
    </w:p>
    <w:p w:rsidR="009351E6" w:rsidRPr="00BC3C89" w:rsidRDefault="009351E6" w:rsidP="009351E6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_______________________________________________________________________________________тел.</w:t>
      </w:r>
    </w:p>
    <w:p w:rsidR="009351E6" w:rsidRPr="00BC3C89" w:rsidRDefault="009351E6" w:rsidP="009351E6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1E6" w:rsidRPr="00BC3C89" w:rsidRDefault="009351E6" w:rsidP="009351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351E6" w:rsidRPr="00BC3C89" w:rsidRDefault="009351E6" w:rsidP="009351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об обеспечении льготным питанием</w:t>
      </w:r>
    </w:p>
    <w:p w:rsidR="009351E6" w:rsidRPr="00BC3C89" w:rsidRDefault="009351E6" w:rsidP="009351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__________________________________________________________________</w:t>
      </w:r>
    </w:p>
    <w:p w:rsidR="009351E6" w:rsidRPr="00BC3C89" w:rsidRDefault="009351E6" w:rsidP="009351E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BC3C89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(Ф.И.О. родителя (законного представителя)</w:t>
      </w:r>
    </w:p>
    <w:p w:rsidR="009351E6" w:rsidRPr="00BC3C89" w:rsidRDefault="009351E6" w:rsidP="009351E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351E6" w:rsidRPr="00BC3C89" w:rsidRDefault="009351E6" w:rsidP="00935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предоставлять питание на льготных условиях (далее – льготное питание) моему сыну (дочери), согласно порядка об обеспечении питанием на льготных условиях детей военнослужащих, призванных на военную службу по мобилизации в соответствии с Указом Президента Российской Федерации от 21.09.2022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647, утвержденного постановлением Правител</w:t>
      </w:r>
      <w:r w:rsidR="00315A36">
        <w:rPr>
          <w:rFonts w:ascii="Times New Roman" w:eastAsia="Times New Roman" w:hAnsi="Times New Roman"/>
          <w:sz w:val="28"/>
          <w:szCs w:val="28"/>
          <w:lang w:eastAsia="ru-RU"/>
        </w:rPr>
        <w:t xml:space="preserve">ьства Новосибирской области </w:t>
      </w:r>
      <w:r w:rsidR="00315A36" w:rsidRPr="00315A36">
        <w:rPr>
          <w:rFonts w:ascii="Times New Roman" w:eastAsia="Times New Roman" w:hAnsi="Times New Roman"/>
          <w:sz w:val="28"/>
          <w:szCs w:val="28"/>
          <w:lang w:eastAsia="ru-RU"/>
        </w:rPr>
        <w:t>от 08.11.2022 № 529-п,</w:t>
      </w:r>
    </w:p>
    <w:p w:rsidR="009351E6" w:rsidRPr="00BC3C89" w:rsidRDefault="009351E6" w:rsidP="00935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9351E6" w:rsidRPr="00BC3C89" w:rsidRDefault="009351E6" w:rsidP="009351E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BC3C89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(фамилия, имя, отчество, год рождения)</w:t>
      </w:r>
    </w:p>
    <w:p w:rsidR="009351E6" w:rsidRPr="00BC3C89" w:rsidRDefault="009351E6" w:rsidP="009351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ученику (ученице)___________________класса _________________________</w:t>
      </w:r>
    </w:p>
    <w:p w:rsidR="009351E6" w:rsidRPr="00BC3C89" w:rsidRDefault="009351E6" w:rsidP="009351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1E6" w:rsidRPr="00BC3C89" w:rsidRDefault="009351E6" w:rsidP="009351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Данные о мобилизованном родителе:</w:t>
      </w:r>
    </w:p>
    <w:p w:rsidR="009351E6" w:rsidRPr="00BC3C89" w:rsidRDefault="009351E6" w:rsidP="009351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351E6" w:rsidRPr="00BC3C89" w:rsidRDefault="009351E6" w:rsidP="009351E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(фамилия, имя, отчество, полная дата рождения)</w:t>
      </w:r>
    </w:p>
    <w:p w:rsidR="003903CA" w:rsidRDefault="003903CA" w:rsidP="009351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1E6" w:rsidRPr="00BC3C89" w:rsidRDefault="009351E6" w:rsidP="009351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оснований для льготного питания обязуюсь незамедлительно письменно проинформировать руководителя образовательной организации.</w:t>
      </w:r>
    </w:p>
    <w:p w:rsidR="009351E6" w:rsidRPr="00BC3C89" w:rsidRDefault="009351E6" w:rsidP="009351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Несу полную ответственность за подлинность и достоверность сведений, изложенных в настоящем заявлении.</w:t>
      </w:r>
    </w:p>
    <w:p w:rsidR="009351E6" w:rsidRPr="00BC3C89" w:rsidRDefault="009351E6" w:rsidP="009351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1E6" w:rsidRPr="00BC3C89" w:rsidRDefault="009351E6" w:rsidP="009351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C89">
        <w:rPr>
          <w:rFonts w:ascii="Times New Roman" w:eastAsia="Times New Roman" w:hAnsi="Times New Roman"/>
          <w:sz w:val="28"/>
          <w:szCs w:val="28"/>
          <w:lang w:eastAsia="ru-RU"/>
        </w:rPr>
        <w:t>Дата                                                                                                           Подпись</w:t>
      </w:r>
    </w:p>
    <w:sectPr w:rsidR="009351E6" w:rsidRPr="00BC3C89" w:rsidSect="009351E6">
      <w:pgSz w:w="11906" w:h="16838" w:code="9"/>
      <w:pgMar w:top="1134" w:right="56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A6" w:rsidRDefault="005238A6">
      <w:pPr>
        <w:spacing w:after="0" w:line="240" w:lineRule="auto"/>
      </w:pPr>
      <w:r>
        <w:separator/>
      </w:r>
    </w:p>
  </w:endnote>
  <w:endnote w:type="continuationSeparator" w:id="0">
    <w:p w:rsidR="005238A6" w:rsidRDefault="0052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A6" w:rsidRDefault="005238A6">
      <w:pPr>
        <w:spacing w:after="0" w:line="240" w:lineRule="auto"/>
      </w:pPr>
      <w:r>
        <w:separator/>
      </w:r>
    </w:p>
  </w:footnote>
  <w:footnote w:type="continuationSeparator" w:id="0">
    <w:p w:rsidR="005238A6" w:rsidRDefault="0052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6C3"/>
    <w:multiLevelType w:val="hybridMultilevel"/>
    <w:tmpl w:val="F308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2251"/>
    <w:multiLevelType w:val="multilevel"/>
    <w:tmpl w:val="18CC9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  <w:sz w:val="28"/>
      </w:rPr>
    </w:lvl>
    <w:lvl w:ilvl="1">
      <w:start w:val="1"/>
      <w:numFmt w:val="decimal"/>
      <w:isLgl/>
      <w:lvlText w:val="%2."/>
      <w:lvlJc w:val="left"/>
      <w:pPr>
        <w:ind w:left="1085" w:hanging="375"/>
      </w:pPr>
      <w:rPr>
        <w:rFonts w:ascii="Times New Roman" w:eastAsia="Andale Sans UI" w:hAnsi="Times New Roman" w:cs="Tahoma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" w15:restartNumberingAfterBreak="0">
    <w:nsid w:val="30FD2907"/>
    <w:multiLevelType w:val="hybridMultilevel"/>
    <w:tmpl w:val="3D320E14"/>
    <w:lvl w:ilvl="0" w:tplc="2CC8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2D40"/>
    <w:multiLevelType w:val="hybridMultilevel"/>
    <w:tmpl w:val="8B522C34"/>
    <w:lvl w:ilvl="0" w:tplc="2CC88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DC2151"/>
    <w:multiLevelType w:val="hybridMultilevel"/>
    <w:tmpl w:val="AA8683C4"/>
    <w:lvl w:ilvl="0" w:tplc="2CC8845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4A7F3FAA"/>
    <w:multiLevelType w:val="hybridMultilevel"/>
    <w:tmpl w:val="5770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E25DC"/>
    <w:multiLevelType w:val="hybridMultilevel"/>
    <w:tmpl w:val="E01AC2AA"/>
    <w:lvl w:ilvl="0" w:tplc="4614C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8B08D4"/>
    <w:multiLevelType w:val="hybridMultilevel"/>
    <w:tmpl w:val="DEAE6082"/>
    <w:lvl w:ilvl="0" w:tplc="A5C87D9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216CD"/>
    <w:multiLevelType w:val="hybridMultilevel"/>
    <w:tmpl w:val="13A282CC"/>
    <w:lvl w:ilvl="0" w:tplc="25D24C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291C9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8221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C1DC8"/>
    <w:multiLevelType w:val="hybridMultilevel"/>
    <w:tmpl w:val="A1223420"/>
    <w:lvl w:ilvl="0" w:tplc="897CF0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B85D8A"/>
    <w:multiLevelType w:val="multilevel"/>
    <w:tmpl w:val="7AC672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75E803E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7C"/>
    <w:rsid w:val="00006B9C"/>
    <w:rsid w:val="000134B1"/>
    <w:rsid w:val="00015920"/>
    <w:rsid w:val="00015E68"/>
    <w:rsid w:val="000165A1"/>
    <w:rsid w:val="00024CF9"/>
    <w:rsid w:val="000324CA"/>
    <w:rsid w:val="00043C63"/>
    <w:rsid w:val="00044441"/>
    <w:rsid w:val="000575E9"/>
    <w:rsid w:val="00061D5E"/>
    <w:rsid w:val="00073ABC"/>
    <w:rsid w:val="0008015F"/>
    <w:rsid w:val="00080182"/>
    <w:rsid w:val="0008049F"/>
    <w:rsid w:val="00083B73"/>
    <w:rsid w:val="00086A91"/>
    <w:rsid w:val="00086F1C"/>
    <w:rsid w:val="000A11CB"/>
    <w:rsid w:val="000A5211"/>
    <w:rsid w:val="000B079F"/>
    <w:rsid w:val="000B0F62"/>
    <w:rsid w:val="000B4E5E"/>
    <w:rsid w:val="000B5BBC"/>
    <w:rsid w:val="000B73A7"/>
    <w:rsid w:val="000C30AC"/>
    <w:rsid w:val="000C5191"/>
    <w:rsid w:val="000C6B7F"/>
    <w:rsid w:val="000C702B"/>
    <w:rsid w:val="000E07BE"/>
    <w:rsid w:val="000E0EEA"/>
    <w:rsid w:val="000E6F8B"/>
    <w:rsid w:val="000E7B91"/>
    <w:rsid w:val="000F5CC0"/>
    <w:rsid w:val="000F6C93"/>
    <w:rsid w:val="00105827"/>
    <w:rsid w:val="00106326"/>
    <w:rsid w:val="0011164F"/>
    <w:rsid w:val="00134251"/>
    <w:rsid w:val="00134C5A"/>
    <w:rsid w:val="00136990"/>
    <w:rsid w:val="00142D33"/>
    <w:rsid w:val="00145807"/>
    <w:rsid w:val="0015101D"/>
    <w:rsid w:val="0015290D"/>
    <w:rsid w:val="00165804"/>
    <w:rsid w:val="001676EC"/>
    <w:rsid w:val="0017528B"/>
    <w:rsid w:val="0018396F"/>
    <w:rsid w:val="00186F59"/>
    <w:rsid w:val="001906C6"/>
    <w:rsid w:val="001A6CE1"/>
    <w:rsid w:val="001B114A"/>
    <w:rsid w:val="001B4408"/>
    <w:rsid w:val="001B4BA3"/>
    <w:rsid w:val="001C59DB"/>
    <w:rsid w:val="001C5EC2"/>
    <w:rsid w:val="001D5B07"/>
    <w:rsid w:val="001E14B8"/>
    <w:rsid w:val="001E7169"/>
    <w:rsid w:val="00213B70"/>
    <w:rsid w:val="00235D78"/>
    <w:rsid w:val="00236FE9"/>
    <w:rsid w:val="002418AA"/>
    <w:rsid w:val="00243A38"/>
    <w:rsid w:val="00244A8F"/>
    <w:rsid w:val="002450F8"/>
    <w:rsid w:val="002460EC"/>
    <w:rsid w:val="002536E9"/>
    <w:rsid w:val="00261940"/>
    <w:rsid w:val="00263FF4"/>
    <w:rsid w:val="00286EB0"/>
    <w:rsid w:val="00295145"/>
    <w:rsid w:val="002A069E"/>
    <w:rsid w:val="002A088E"/>
    <w:rsid w:val="002A0D71"/>
    <w:rsid w:val="002A2F62"/>
    <w:rsid w:val="002B0FF0"/>
    <w:rsid w:val="002D66A1"/>
    <w:rsid w:val="002E3071"/>
    <w:rsid w:val="002F3F60"/>
    <w:rsid w:val="002F51A9"/>
    <w:rsid w:val="002F710E"/>
    <w:rsid w:val="00302442"/>
    <w:rsid w:val="0030276F"/>
    <w:rsid w:val="00315272"/>
    <w:rsid w:val="00315A36"/>
    <w:rsid w:val="00315EEC"/>
    <w:rsid w:val="00317FF8"/>
    <w:rsid w:val="0032154D"/>
    <w:rsid w:val="00330B10"/>
    <w:rsid w:val="0033793B"/>
    <w:rsid w:val="003428E8"/>
    <w:rsid w:val="00344EFB"/>
    <w:rsid w:val="00350DBC"/>
    <w:rsid w:val="003619F6"/>
    <w:rsid w:val="00366A7C"/>
    <w:rsid w:val="00374AD2"/>
    <w:rsid w:val="0037623C"/>
    <w:rsid w:val="00382839"/>
    <w:rsid w:val="00385E77"/>
    <w:rsid w:val="003903CA"/>
    <w:rsid w:val="00393B19"/>
    <w:rsid w:val="003A3307"/>
    <w:rsid w:val="003A5CDB"/>
    <w:rsid w:val="003B5241"/>
    <w:rsid w:val="003B54A8"/>
    <w:rsid w:val="003C3D2C"/>
    <w:rsid w:val="003E2C8D"/>
    <w:rsid w:val="003E3348"/>
    <w:rsid w:val="003F1BC5"/>
    <w:rsid w:val="003F240E"/>
    <w:rsid w:val="003F52FB"/>
    <w:rsid w:val="0040060A"/>
    <w:rsid w:val="00405457"/>
    <w:rsid w:val="00415B7B"/>
    <w:rsid w:val="00424AB8"/>
    <w:rsid w:val="0042574B"/>
    <w:rsid w:val="004276F6"/>
    <w:rsid w:val="004369E7"/>
    <w:rsid w:val="00442E28"/>
    <w:rsid w:val="00451163"/>
    <w:rsid w:val="004531A4"/>
    <w:rsid w:val="004633E3"/>
    <w:rsid w:val="00463A00"/>
    <w:rsid w:val="004B1E86"/>
    <w:rsid w:val="004B2521"/>
    <w:rsid w:val="004B5FDF"/>
    <w:rsid w:val="004C1F38"/>
    <w:rsid w:val="004C33D8"/>
    <w:rsid w:val="004C3DE5"/>
    <w:rsid w:val="004D1F22"/>
    <w:rsid w:val="004D2B9F"/>
    <w:rsid w:val="004D78B0"/>
    <w:rsid w:val="004E391B"/>
    <w:rsid w:val="004E5E51"/>
    <w:rsid w:val="004F5C9C"/>
    <w:rsid w:val="00506DFC"/>
    <w:rsid w:val="0052356A"/>
    <w:rsid w:val="005238A6"/>
    <w:rsid w:val="00531B9C"/>
    <w:rsid w:val="00547611"/>
    <w:rsid w:val="00552350"/>
    <w:rsid w:val="00562AE1"/>
    <w:rsid w:val="00565F72"/>
    <w:rsid w:val="00575E66"/>
    <w:rsid w:val="005815EB"/>
    <w:rsid w:val="00582F9B"/>
    <w:rsid w:val="005864B1"/>
    <w:rsid w:val="0058652E"/>
    <w:rsid w:val="00596CAF"/>
    <w:rsid w:val="00597301"/>
    <w:rsid w:val="005A1317"/>
    <w:rsid w:val="005B0AC8"/>
    <w:rsid w:val="005B2E1B"/>
    <w:rsid w:val="005C6C6A"/>
    <w:rsid w:val="005E2010"/>
    <w:rsid w:val="005E58F2"/>
    <w:rsid w:val="005F376D"/>
    <w:rsid w:val="006011C7"/>
    <w:rsid w:val="00602F9A"/>
    <w:rsid w:val="00605590"/>
    <w:rsid w:val="00617120"/>
    <w:rsid w:val="006209CA"/>
    <w:rsid w:val="006355C5"/>
    <w:rsid w:val="00636BB1"/>
    <w:rsid w:val="00641337"/>
    <w:rsid w:val="006436D0"/>
    <w:rsid w:val="00643981"/>
    <w:rsid w:val="00650F94"/>
    <w:rsid w:val="006533AD"/>
    <w:rsid w:val="0065476F"/>
    <w:rsid w:val="00661000"/>
    <w:rsid w:val="00680D06"/>
    <w:rsid w:val="006A5DAD"/>
    <w:rsid w:val="006B1A19"/>
    <w:rsid w:val="006C1E47"/>
    <w:rsid w:val="006D28AC"/>
    <w:rsid w:val="006D41FC"/>
    <w:rsid w:val="006D53D4"/>
    <w:rsid w:val="007055C4"/>
    <w:rsid w:val="00707FA1"/>
    <w:rsid w:val="007100BA"/>
    <w:rsid w:val="007138A0"/>
    <w:rsid w:val="00714C44"/>
    <w:rsid w:val="00715075"/>
    <w:rsid w:val="0071617D"/>
    <w:rsid w:val="007218FD"/>
    <w:rsid w:val="007234BC"/>
    <w:rsid w:val="00727E1E"/>
    <w:rsid w:val="00736B7F"/>
    <w:rsid w:val="00741782"/>
    <w:rsid w:val="007441EA"/>
    <w:rsid w:val="00750AF7"/>
    <w:rsid w:val="00750EEA"/>
    <w:rsid w:val="00754420"/>
    <w:rsid w:val="007621F8"/>
    <w:rsid w:val="0076400E"/>
    <w:rsid w:val="007642AF"/>
    <w:rsid w:val="00771A38"/>
    <w:rsid w:val="0078176E"/>
    <w:rsid w:val="00781E86"/>
    <w:rsid w:val="007863C9"/>
    <w:rsid w:val="00795296"/>
    <w:rsid w:val="007A36DF"/>
    <w:rsid w:val="007A491C"/>
    <w:rsid w:val="007A5863"/>
    <w:rsid w:val="007B22C3"/>
    <w:rsid w:val="007B4D3C"/>
    <w:rsid w:val="007C0523"/>
    <w:rsid w:val="007D19C1"/>
    <w:rsid w:val="007D5910"/>
    <w:rsid w:val="007E1116"/>
    <w:rsid w:val="007F11A4"/>
    <w:rsid w:val="008147DA"/>
    <w:rsid w:val="00831814"/>
    <w:rsid w:val="00835282"/>
    <w:rsid w:val="008358DA"/>
    <w:rsid w:val="00847ABA"/>
    <w:rsid w:val="0085268A"/>
    <w:rsid w:val="00852E9A"/>
    <w:rsid w:val="00861C28"/>
    <w:rsid w:val="0088452C"/>
    <w:rsid w:val="008A5ECE"/>
    <w:rsid w:val="008A7BFA"/>
    <w:rsid w:val="008B5458"/>
    <w:rsid w:val="008C0936"/>
    <w:rsid w:val="00902E10"/>
    <w:rsid w:val="00910851"/>
    <w:rsid w:val="00914BC4"/>
    <w:rsid w:val="00920279"/>
    <w:rsid w:val="00927999"/>
    <w:rsid w:val="009351E6"/>
    <w:rsid w:val="00937C0B"/>
    <w:rsid w:val="009474B5"/>
    <w:rsid w:val="009638E3"/>
    <w:rsid w:val="00972162"/>
    <w:rsid w:val="009752A9"/>
    <w:rsid w:val="00985223"/>
    <w:rsid w:val="00987DD4"/>
    <w:rsid w:val="0099094B"/>
    <w:rsid w:val="009914B1"/>
    <w:rsid w:val="009947AB"/>
    <w:rsid w:val="009A1138"/>
    <w:rsid w:val="009B064C"/>
    <w:rsid w:val="009B0AD6"/>
    <w:rsid w:val="009B3160"/>
    <w:rsid w:val="009B4D60"/>
    <w:rsid w:val="009B5A87"/>
    <w:rsid w:val="009C1ACA"/>
    <w:rsid w:val="009D72F5"/>
    <w:rsid w:val="009E18F6"/>
    <w:rsid w:val="009F1559"/>
    <w:rsid w:val="009F20DC"/>
    <w:rsid w:val="00A02CB1"/>
    <w:rsid w:val="00A04A77"/>
    <w:rsid w:val="00A11921"/>
    <w:rsid w:val="00A240A4"/>
    <w:rsid w:val="00A31A22"/>
    <w:rsid w:val="00A37310"/>
    <w:rsid w:val="00A41A16"/>
    <w:rsid w:val="00A56731"/>
    <w:rsid w:val="00A612F5"/>
    <w:rsid w:val="00A6563A"/>
    <w:rsid w:val="00A74E59"/>
    <w:rsid w:val="00A76F57"/>
    <w:rsid w:val="00A85042"/>
    <w:rsid w:val="00AA57F8"/>
    <w:rsid w:val="00AA63D3"/>
    <w:rsid w:val="00AC62A2"/>
    <w:rsid w:val="00AD2BFC"/>
    <w:rsid w:val="00AD6429"/>
    <w:rsid w:val="00AD7B7B"/>
    <w:rsid w:val="00AF1DCB"/>
    <w:rsid w:val="00AF70D1"/>
    <w:rsid w:val="00AF7899"/>
    <w:rsid w:val="00B07CD2"/>
    <w:rsid w:val="00B10DA2"/>
    <w:rsid w:val="00B277A0"/>
    <w:rsid w:val="00B40528"/>
    <w:rsid w:val="00B50DBF"/>
    <w:rsid w:val="00B55C1B"/>
    <w:rsid w:val="00B64C53"/>
    <w:rsid w:val="00B66E24"/>
    <w:rsid w:val="00B91482"/>
    <w:rsid w:val="00BA200A"/>
    <w:rsid w:val="00BA2B79"/>
    <w:rsid w:val="00BA2E85"/>
    <w:rsid w:val="00BB525E"/>
    <w:rsid w:val="00BC4A5B"/>
    <w:rsid w:val="00BC75D7"/>
    <w:rsid w:val="00BE3C9C"/>
    <w:rsid w:val="00BF537A"/>
    <w:rsid w:val="00BF6E8E"/>
    <w:rsid w:val="00C05621"/>
    <w:rsid w:val="00C05E6F"/>
    <w:rsid w:val="00C0789E"/>
    <w:rsid w:val="00C07A39"/>
    <w:rsid w:val="00C1163E"/>
    <w:rsid w:val="00C13B6D"/>
    <w:rsid w:val="00C26BB8"/>
    <w:rsid w:val="00C27C27"/>
    <w:rsid w:val="00C3189F"/>
    <w:rsid w:val="00C3700C"/>
    <w:rsid w:val="00C374D1"/>
    <w:rsid w:val="00C42DA5"/>
    <w:rsid w:val="00C62B75"/>
    <w:rsid w:val="00C92FBA"/>
    <w:rsid w:val="00C9786C"/>
    <w:rsid w:val="00CB1278"/>
    <w:rsid w:val="00CB1AF8"/>
    <w:rsid w:val="00CB3A6E"/>
    <w:rsid w:val="00CB7516"/>
    <w:rsid w:val="00CC7724"/>
    <w:rsid w:val="00CD2DB7"/>
    <w:rsid w:val="00CE0E58"/>
    <w:rsid w:val="00CE7546"/>
    <w:rsid w:val="00CF1B3D"/>
    <w:rsid w:val="00CF2AC6"/>
    <w:rsid w:val="00CF6FCD"/>
    <w:rsid w:val="00D03531"/>
    <w:rsid w:val="00D04A32"/>
    <w:rsid w:val="00D05370"/>
    <w:rsid w:val="00D10C4C"/>
    <w:rsid w:val="00D22129"/>
    <w:rsid w:val="00D23F3F"/>
    <w:rsid w:val="00D26DB7"/>
    <w:rsid w:val="00D40A7F"/>
    <w:rsid w:val="00D41C74"/>
    <w:rsid w:val="00D44876"/>
    <w:rsid w:val="00D44E47"/>
    <w:rsid w:val="00D4665E"/>
    <w:rsid w:val="00D523B8"/>
    <w:rsid w:val="00D662D1"/>
    <w:rsid w:val="00D672FB"/>
    <w:rsid w:val="00D72EF8"/>
    <w:rsid w:val="00D73BA3"/>
    <w:rsid w:val="00D767DB"/>
    <w:rsid w:val="00D77A5C"/>
    <w:rsid w:val="00D81EB0"/>
    <w:rsid w:val="00D82DE5"/>
    <w:rsid w:val="00D90FC5"/>
    <w:rsid w:val="00D937FE"/>
    <w:rsid w:val="00DA35DB"/>
    <w:rsid w:val="00DB5D00"/>
    <w:rsid w:val="00DC027C"/>
    <w:rsid w:val="00DE4903"/>
    <w:rsid w:val="00DE6306"/>
    <w:rsid w:val="00DF1F36"/>
    <w:rsid w:val="00DF7156"/>
    <w:rsid w:val="00DF7F8D"/>
    <w:rsid w:val="00E01222"/>
    <w:rsid w:val="00E26EA8"/>
    <w:rsid w:val="00E41632"/>
    <w:rsid w:val="00E42C2C"/>
    <w:rsid w:val="00E4458E"/>
    <w:rsid w:val="00E44AE4"/>
    <w:rsid w:val="00E4710B"/>
    <w:rsid w:val="00E52DF0"/>
    <w:rsid w:val="00E556CE"/>
    <w:rsid w:val="00E6465E"/>
    <w:rsid w:val="00E66834"/>
    <w:rsid w:val="00E7216D"/>
    <w:rsid w:val="00E72E1A"/>
    <w:rsid w:val="00E764E0"/>
    <w:rsid w:val="00E76739"/>
    <w:rsid w:val="00E8710C"/>
    <w:rsid w:val="00E94075"/>
    <w:rsid w:val="00EB3649"/>
    <w:rsid w:val="00EC4D37"/>
    <w:rsid w:val="00EC5A33"/>
    <w:rsid w:val="00ED46E4"/>
    <w:rsid w:val="00EE2393"/>
    <w:rsid w:val="00EF2570"/>
    <w:rsid w:val="00EF3052"/>
    <w:rsid w:val="00F15074"/>
    <w:rsid w:val="00F16871"/>
    <w:rsid w:val="00F1764E"/>
    <w:rsid w:val="00F30927"/>
    <w:rsid w:val="00F320B3"/>
    <w:rsid w:val="00F35EF1"/>
    <w:rsid w:val="00F3659F"/>
    <w:rsid w:val="00F371FF"/>
    <w:rsid w:val="00F43079"/>
    <w:rsid w:val="00F461B8"/>
    <w:rsid w:val="00F539F1"/>
    <w:rsid w:val="00F57335"/>
    <w:rsid w:val="00F67E80"/>
    <w:rsid w:val="00F76660"/>
    <w:rsid w:val="00F77418"/>
    <w:rsid w:val="00F804C8"/>
    <w:rsid w:val="00F87393"/>
    <w:rsid w:val="00F94276"/>
    <w:rsid w:val="00FA4F7B"/>
    <w:rsid w:val="00FD2CBE"/>
    <w:rsid w:val="00FD3DCF"/>
    <w:rsid w:val="00FE0CC6"/>
    <w:rsid w:val="00FE1574"/>
    <w:rsid w:val="00FE30FE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1657"/>
  <w15:docId w15:val="{21402F6C-B5B6-4065-940E-174A16EA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7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E3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1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7E1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116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B079F"/>
    <w:rPr>
      <w:i/>
      <w:iCs/>
    </w:rPr>
  </w:style>
  <w:style w:type="paragraph" w:styleId="a8">
    <w:name w:val="List Paragraph"/>
    <w:basedOn w:val="a"/>
    <w:uiPriority w:val="34"/>
    <w:qFormat/>
    <w:rsid w:val="006209CA"/>
    <w:pPr>
      <w:ind w:left="720"/>
      <w:contextualSpacing/>
    </w:pPr>
  </w:style>
  <w:style w:type="paragraph" w:styleId="a9">
    <w:name w:val="header"/>
    <w:basedOn w:val="a"/>
    <w:link w:val="aa"/>
    <w:rsid w:val="00F804C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80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4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061D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unhideWhenUsed/>
    <w:rsid w:val="00C92FBA"/>
    <w:rPr>
      <w:color w:val="0000FF"/>
      <w:u w:val="single"/>
    </w:rPr>
  </w:style>
  <w:style w:type="paragraph" w:styleId="ad">
    <w:name w:val="Body Text"/>
    <w:basedOn w:val="a"/>
    <w:link w:val="ae"/>
    <w:unhideWhenUsed/>
    <w:rsid w:val="00083B7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83B7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C4A5B"/>
  </w:style>
  <w:style w:type="character" w:customStyle="1" w:styleId="30">
    <w:name w:val="Заголовок 3 Знак"/>
    <w:basedOn w:val="a0"/>
    <w:link w:val="3"/>
    <w:uiPriority w:val="9"/>
    <w:rsid w:val="00FE3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FE30FE"/>
    <w:rPr>
      <w:b/>
      <w:bCs/>
    </w:rPr>
  </w:style>
  <w:style w:type="paragraph" w:styleId="af0">
    <w:name w:val="footer"/>
    <w:basedOn w:val="a"/>
    <w:link w:val="af1"/>
    <w:rsid w:val="006D28A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6D2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6D28AC"/>
  </w:style>
  <w:style w:type="table" w:customStyle="1" w:styleId="1">
    <w:name w:val="Сетка таблицы1"/>
    <w:basedOn w:val="a1"/>
    <w:next w:val="a4"/>
    <w:uiPriority w:val="59"/>
    <w:rsid w:val="00781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rsid w:val="0078176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78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7817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527226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CD06-A406-4872-A40E-6AEBE3D8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Дёмина</dc:creator>
  <cp:lastModifiedBy>Бруева Лариса Владимировна</cp:lastModifiedBy>
  <cp:revision>52</cp:revision>
  <cp:lastPrinted>2022-11-15T03:23:00Z</cp:lastPrinted>
  <dcterms:created xsi:type="dcterms:W3CDTF">2022-11-11T05:40:00Z</dcterms:created>
  <dcterms:modified xsi:type="dcterms:W3CDTF">2023-08-28T09:01:00Z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-1048521321</vt:i4>
  </property>
</Properties>
</file>