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F84" w:rsidRPr="00441F84" w:rsidRDefault="00441F84" w:rsidP="00441F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</w:pPr>
      <w:r w:rsidRPr="00441F84"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  <w:t>на 2019/20 уч. год</w:t>
      </w:r>
    </w:p>
    <w:p w:rsidR="00441F84" w:rsidRPr="00441F84" w:rsidRDefault="00441F84" w:rsidP="00441F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</w:pPr>
      <w:r w:rsidRPr="00441F84"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  <w:t> 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267"/>
        <w:gridCol w:w="6128"/>
        <w:gridCol w:w="2193"/>
      </w:tblGrid>
      <w:tr w:rsidR="00441F84" w:rsidRPr="00441F84" w:rsidTr="00441F84">
        <w:trPr>
          <w:trHeight w:val="542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№</w:t>
            </w:r>
            <w:proofErr w:type="gram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п</w:t>
            </w:r>
            <w:proofErr w:type="gram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/п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Тематика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ОО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1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hyperlink r:id="rId5" w:tgtFrame="_blank" w:history="1"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u w:val="single"/>
                  <w:lang w:eastAsia="ru-RU"/>
                </w:rPr>
                <w:t>11 октября 2019 г</w:t>
              </w:r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. в 13.00 начнется установочный семинар </w:t>
              </w:r>
              <w:r w:rsidRPr="00441F84">
                <w:rPr>
                  <w:rFonts w:ascii="Georgia" w:eastAsia="Times New Roman" w:hAnsi="Georgia" w:cs="Times New Roman"/>
                  <w:b/>
                  <w:bCs/>
                  <w:i/>
                  <w:iCs/>
                  <w:color w:val="0D396B"/>
                  <w:sz w:val="20"/>
                  <w:szCs w:val="20"/>
                  <w:lang w:eastAsia="ru-RU"/>
                </w:rPr>
                <w:t>«Роль профессионального партнёрства в  развитии  компетенций будущего участников образовательных отношений»</w:t>
              </w:r>
            </w:hyperlink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+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2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9 ноября  2019 г.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 –    семинар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«Эффективные технологии в  управлении качеством образования в школе НТИ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ДДТ; №10К; №2К; №9К; №5К; №3Л; Лицей №13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будет представлена модель управления на основе проектного менеджмента с применением цифровых технологий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будут даны рекомендации для эффективного участия в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грантовых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 конкурсах, поскольку это важный  ресурс развития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техносферной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 среды образовательной организации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92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hyperlink r:id="rId6" w:tgtFrame="_blank" w:history="1"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 xml:space="preserve">будет представлена система работы с одаренными детьми в рамках профильных смен: посещение стендовой защиты  15 проектов, которые будут созданы  учащимися в ходе второй профильной смены рамках реализации федерального </w:t>
              </w:r>
              <w:proofErr w:type="spellStart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грантового</w:t>
              </w:r>
              <w:proofErr w:type="spellEnd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 xml:space="preserve"> проекта «Кампус молодежных инноваций. Конструктор  миров».</w:t>
              </w:r>
            </w:hyperlink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800"/>
          <w:tblCellSpacing w:w="15" w:type="dxa"/>
        </w:trPr>
        <w:tc>
          <w:tcPr>
            <w:tcW w:w="1356" w:type="dxa"/>
            <w:gridSpan w:val="2"/>
            <w:vMerge w:val="restart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4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hyperlink r:id="rId7" w:tgtFrame="_blank" w:history="1"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u w:val="single"/>
                  <w:lang w:eastAsia="ru-RU"/>
                </w:rPr>
                <w:t>7 декабря  2019г:</w:t>
              </w:r>
            </w:hyperlink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hyperlink r:id="rId8" w:tgtFrame="_blank" w:history="1"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Семинар–практикум по актуальным проблемам развития мотивационной одаренности школьников</w:t>
              </w:r>
            </w:hyperlink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№3Л; Лицей №7;  Лицей №13, №6К; №10К; №2К; №9К; №5К;</w:t>
            </w:r>
          </w:p>
        </w:tc>
      </w:tr>
      <w:tr w:rsidR="00441F84" w:rsidRPr="00441F84" w:rsidTr="00441F84">
        <w:trPr>
          <w:trHeight w:val="540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 портфель проектов «школа НТИ»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 практические рекомендации по разработке проекта учебного плана с включением вопросов пропедевтики и дистанционного обучения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 будут обсуждаться варианты моделей организации внеурочной деятельности обучающихся лицея и ОО сети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 механизм разработки учащимися индивидуальных образовательных траекторий и психолого-педагогическое (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тьюторское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) сопровождение их навигации в лицее и в ОО сети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920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proofErr w:type="gram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В это же время  пройдет  НПК 9-11 классов «Foresight-2019» - конференция имеет статус региональной, под эгидой Балтийского научно-инженерного общества, поэтому участие старшеклассников сетевых школ возможно только в очной форме.</w:t>
            </w:r>
            <w:proofErr w:type="gram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 Работы заранее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экспертируются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 в Санкт-Петербурге.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237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5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В  Январе 2020 г.  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на семинаре-практикуме 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«Внутренняя система оценки качества образования МАОУ г. Новосибирска «Лицей №176» как цифровая платформа для разработки тактики, обеспечивающей  достижение стратегических целей» 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состоится практическая работа  с Атласом технологических карт ВСОКО, будет разработана циклограмма мониторингов.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№6К;№10К; №2К; №9К; №5К; №3Л;  Лицей №13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6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Февральские мероприятия 2020 г.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можно провести  на территориях  районов НСО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с выездом  команды ресурсного центра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Методическая сессия 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«Управление портфелем проектов «Профессионал»  в новой модели организации методической работы»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№10К; №2К; №4К; №5К; №3Л;  Лицей №7</w:t>
            </w:r>
          </w:p>
        </w:tc>
      </w:tr>
      <w:tr w:rsidR="00441F84" w:rsidRPr="00441F84" w:rsidTr="00441F84">
        <w:trPr>
          <w:trHeight w:val="168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Семинар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</w:t>
            </w:r>
            <w:proofErr w:type="gramStart"/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Эко-система</w:t>
            </w:r>
            <w:proofErr w:type="gramEnd"/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 xml:space="preserve"> наставничества как ресурс повышения качества образования». 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Будут  рассматриваться различные форматы наставничества: «учитель </w:t>
            </w:r>
            <w:proofErr w:type="gram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–у</w:t>
            </w:r>
            <w:proofErr w:type="gram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ченик /ученики», «мастер-ученик», «родитель – ученик /ученики», «ученик-ученики»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ДДТ; №10К; №2К; №4К; №9К; №5К; №3Л;  Лицей №7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Мастер-классы для управленцев, педагогов, обучающихся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№10К; №2К; №4К; №5К; №3Л;  Лицей №7</w:t>
            </w:r>
          </w:p>
        </w:tc>
      </w:tr>
      <w:tr w:rsidR="00441F84" w:rsidRPr="00441F84" w:rsidTr="00441F84">
        <w:trPr>
          <w:trHeight w:val="192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hyperlink r:id="rId9" w:tgtFrame="_blank" w:history="1"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u w:val="single"/>
                  <w:lang w:eastAsia="ru-RU"/>
                </w:rPr>
                <w:t>В лицее состоится</w:t>
              </w:r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   Открытая научно-практическая конференция «</w:t>
              </w:r>
              <w:proofErr w:type="gramStart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Активное</w:t>
              </w:r>
              <w:proofErr w:type="gramEnd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родительство</w:t>
              </w:r>
              <w:proofErr w:type="spellEnd"/>
              <w:r w:rsidRPr="00441F84">
                <w:rPr>
                  <w:rFonts w:ascii="Georgia" w:eastAsia="Times New Roman" w:hAnsi="Georgia" w:cs="Times New Roman"/>
                  <w:b/>
                  <w:bCs/>
                  <w:color w:val="0D396B"/>
                  <w:sz w:val="20"/>
                  <w:szCs w:val="20"/>
                  <w:lang w:eastAsia="ru-RU"/>
                </w:rPr>
                <w:t>». Она будет иметь статус региональной с изданием сборника текстов выступлений участников.  Приглашаем педагогов и родителей принять участие в работе конференции. Думаем, всем ОО есть чем поделиться в этом вопросе</w:t>
              </w:r>
            </w:hyperlink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№10К; №2К; №5К; №3Л;</w:t>
            </w:r>
          </w:p>
        </w:tc>
      </w:tr>
      <w:tr w:rsidR="00441F84" w:rsidRPr="00441F84" w:rsidTr="00441F84">
        <w:trPr>
          <w:trHeight w:val="54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7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В Марте 2020 г.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lastRenderedPageBreak/>
              <w:t>7.1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Открытый педагогический совет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«Эффективные образовательные технологии формирования компетенций будущего в школе НТИ»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№5К;  Лицей №13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Форум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 xml:space="preserve">«Проблемы и перспективы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Стем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-образования  школьников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» (совместно с кафедрой технологии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НИПКиПРО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№2К;  Лицей №13</w:t>
            </w:r>
          </w:p>
        </w:tc>
      </w:tr>
      <w:tr w:rsidR="00441F84" w:rsidRPr="00441F84" w:rsidTr="00441F84">
        <w:trPr>
          <w:trHeight w:val="270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Встреча в лицее №176 Новосибирска учащихся Технического лицея №176 г. Карасук НСО (в рамках выездной сессии учащихся в НГТУ) и МАОУ «Лицей №176» г. Новосибирска.</w:t>
            </w:r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Желательно  участие в этой встрече  школьников  сети.</w:t>
            </w:r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Предполагается работа дискуссионной площадки, проведение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хакатона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, турниров по математике, физике,  информатике.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  Лицей №13</w:t>
            </w:r>
          </w:p>
        </w:tc>
      </w:tr>
      <w:tr w:rsidR="00441F84" w:rsidRPr="00441F84" w:rsidTr="00441F84">
        <w:trPr>
          <w:trHeight w:val="54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8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Апрель, 2020 г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45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10 (11).04.20 г. – НПК «Перспектива» (5-8 классы)  – (возможно заочное участие школьников ОО сети). Обычно работают 10-12 секций, в жюри  - не только учителя лицея, но и преподаватели  вузов, СПО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№2К; №5К;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14.04.20 г.  – семинар-практикум 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«Реализация концепций развития математического и   технологического образования» - 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по заявке Кировского района г. Новосибирска.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№2К; №4К; №5К;</w:t>
            </w:r>
          </w:p>
        </w:tc>
      </w:tr>
      <w:tr w:rsidR="00441F84" w:rsidRPr="00441F84" w:rsidTr="00441F84">
        <w:trPr>
          <w:trHeight w:val="145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24.04.20 г. - семинар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«Методика и формы организации УПД при реализации образовательных программ с использованием дистанционных форм обучения в условиях реализации ФГОС»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№6К; №2К; №9К;</w:t>
            </w:r>
          </w:p>
        </w:tc>
      </w:tr>
      <w:tr w:rsidR="00441F84" w:rsidRPr="00441F84" w:rsidTr="00441F84">
        <w:trPr>
          <w:trHeight w:val="1455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9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Май, 2020 г.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 Психолого-педагогический семинар </w:t>
            </w:r>
            <w:r w:rsidRPr="00441F84">
              <w:rPr>
                <w:rFonts w:ascii="Georgia" w:eastAsia="Times New Roman" w:hAnsi="Georgia" w:cs="Times New Roman"/>
                <w:b/>
                <w:bCs/>
                <w:i/>
                <w:iCs/>
                <w:color w:val="080808"/>
                <w:sz w:val="20"/>
                <w:szCs w:val="20"/>
                <w:lang w:eastAsia="ru-RU"/>
              </w:rPr>
              <w:t>«Навигация обучающихся специализированных инженерно-технологических и  IT классов по индивидуальным образовательным траекториям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№5К;  Лицей №13</w:t>
            </w:r>
          </w:p>
        </w:tc>
      </w:tr>
      <w:tr w:rsidR="00441F84" w:rsidRPr="00441F84" w:rsidTr="00441F84">
        <w:trPr>
          <w:trHeight w:val="1620"/>
          <w:tblCellSpacing w:w="15" w:type="dxa"/>
        </w:trPr>
        <w:tc>
          <w:tcPr>
            <w:tcW w:w="1356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Июнь, 2020 г.</w:t>
            </w:r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01.06 – 18.06. 20 –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предпрофильная</w:t>
            </w:r>
            <w:proofErr w:type="spellEnd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STEM-смена для учащихся 6-х классов, планирующих участие в конкурсном отборе для поступления в специализированные классы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9672" w:type="dxa"/>
            <w:gridSpan w:val="3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Консультации 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по заявкам школ - сетевых партнёров</w:t>
            </w: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, в т. ч. с выездом команды Ресурсного центра в районы НСО 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разработка программ  по математике, физике, информатике, инжинирингу, в том числе с углублением или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профилизацией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технологии управления на основе проектного менеджмента с использованием платформы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Трелло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нормативно-правовые основы работы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 №5К;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новые технологии организации методической работы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разработка учащимися индивидуальных образовательных траекторий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новые технологии    раннего выявлении, сопровождения и развития одаренности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новые технологии  воспитания, профориентации и социализации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социально-психологическое сопровождение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развитие партнёрства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 xml:space="preserve">развитие </w:t>
            </w:r>
            <w:proofErr w:type="spellStart"/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технопредпринимательства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№4К; №9К;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формирование внутренней системы оценки качества образования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  ДДТ; №6К; №2К; №4К; №9К; №5К;</w:t>
            </w:r>
          </w:p>
        </w:tc>
      </w:tr>
      <w:tr w:rsidR="00441F84" w:rsidRPr="00441F84" w:rsidTr="00441F84">
        <w:trPr>
          <w:trHeight w:val="4470"/>
          <w:tblCellSpacing w:w="15" w:type="dxa"/>
        </w:trPr>
        <w:tc>
          <w:tcPr>
            <w:tcW w:w="12744" w:type="dxa"/>
            <w:gridSpan w:val="4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lastRenderedPageBreak/>
              <w:t>Другое  </w:t>
            </w:r>
          </w:p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9"/>
              <w:gridCol w:w="8756"/>
            </w:tblGrid>
            <w:tr w:rsidR="00441F84" w:rsidRPr="00441F84">
              <w:trPr>
                <w:tblCellSpacing w:w="15" w:type="dxa"/>
              </w:trPr>
              <w:tc>
                <w:tcPr>
                  <w:tcW w:w="768" w:type="dxa"/>
                  <w:vMerge w:val="restart"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796" w:type="dxa"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№3К</w:t>
                  </w: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 Система внеурочной деятельности: актуальные формы и направления</w:t>
                  </w:r>
                </w:p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(февраль 2020)</w:t>
                  </w:r>
                </w:p>
              </w:tc>
            </w:tr>
            <w:tr w:rsidR="00441F84" w:rsidRPr="00441F8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96" w:type="dxa"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№3Л </w:t>
                  </w: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Проведение </w:t>
                  </w:r>
                  <w:proofErr w:type="gramStart"/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кейс-соревнований</w:t>
                  </w:r>
                  <w:proofErr w:type="gramEnd"/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 профориентации (март)</w:t>
                  </w:r>
                </w:p>
              </w:tc>
            </w:tr>
            <w:tr w:rsidR="00441F84" w:rsidRPr="00441F8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96" w:type="dxa"/>
                  <w:vAlign w:val="center"/>
                  <w:hideMark/>
                </w:tcPr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Л №13 </w:t>
                  </w: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Методический семинар «Образовательная среда специализированного обучения</w:t>
                  </w:r>
                </w:p>
                <w:p w:rsidR="00441F84" w:rsidRPr="00441F84" w:rsidRDefault="00441F84" w:rsidP="00441F84">
                  <w:pPr>
                    <w:spacing w:after="0" w:line="312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1F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естественнонаучных классов (физика)»  (апрель)</w:t>
                  </w:r>
                </w:p>
              </w:tc>
            </w:tr>
          </w:tbl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9672" w:type="dxa"/>
            <w:gridSpan w:val="3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Практические занятия с учителями и по применению цифрового оборудования Ресурсного центра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         с учителями технологии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№6К; №2К; №5К; №3Л;  Лицей №7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         с учителями информатики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№6К ДДТ; №2К; №5К; №3Л; Лицей №7</w:t>
            </w:r>
          </w:p>
        </w:tc>
      </w:tr>
      <w:tr w:rsidR="00441F84" w:rsidRPr="00441F84" w:rsidTr="00441F84">
        <w:trPr>
          <w:trHeight w:val="123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         с учителями математики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Гимназия №1; №6К; ДДТ; №2К; №5К; №3Л; Лицей №7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8628" w:type="dxa"/>
            <w:gridSpan w:val="2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·         с учителями физики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№6К; №2К; №3Л;  Лицей №7</w:t>
            </w:r>
          </w:p>
        </w:tc>
      </w:tr>
      <w:tr w:rsidR="00441F84" w:rsidRPr="00441F84" w:rsidTr="00441F84">
        <w:trPr>
          <w:trHeight w:val="1005"/>
          <w:tblCellSpacing w:w="15" w:type="dxa"/>
        </w:trPr>
        <w:tc>
          <w:tcPr>
            <w:tcW w:w="9672" w:type="dxa"/>
            <w:gridSpan w:val="3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Краткосрочные  смены  для учащихся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№2К; №5К; Лицей №7; Лицей №13</w:t>
            </w:r>
          </w:p>
        </w:tc>
      </w:tr>
      <w:tr w:rsidR="00441F84" w:rsidRPr="00441F84" w:rsidTr="00441F84">
        <w:trPr>
          <w:trHeight w:val="780"/>
          <w:tblCellSpacing w:w="15" w:type="dxa"/>
        </w:trPr>
        <w:tc>
          <w:tcPr>
            <w:tcW w:w="9672" w:type="dxa"/>
            <w:gridSpan w:val="3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Участие школьников сетевых школ в образовательных событиях, инициируемых  РРЦР СТЕМ-образования лицея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312" w:lineRule="atLeast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ДДТ; №2К; Лицей №13</w:t>
            </w:r>
          </w:p>
        </w:tc>
      </w:tr>
      <w:tr w:rsidR="00441F84" w:rsidRPr="00441F84" w:rsidTr="00441F84">
        <w:trPr>
          <w:trHeight w:val="210"/>
          <w:tblCellSpacing w:w="15" w:type="dxa"/>
        </w:trPr>
        <w:tc>
          <w:tcPr>
            <w:tcW w:w="1044" w:type="dxa"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dxa"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6" w:type="dxa"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2" w:type="dxa"/>
            <w:vAlign w:val="center"/>
            <w:hideMark/>
          </w:tcPr>
          <w:p w:rsidR="00441F84" w:rsidRPr="00441F84" w:rsidRDefault="00441F84" w:rsidP="00441F8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</w:pPr>
            <w:r w:rsidRPr="00441F84">
              <w:rPr>
                <w:rFonts w:ascii="Georgia" w:eastAsia="Times New Roman" w:hAnsi="Georgia" w:cs="Times New Roman"/>
                <w:b/>
                <w:bCs/>
                <w:color w:val="080808"/>
                <w:sz w:val="20"/>
                <w:szCs w:val="20"/>
                <w:lang w:eastAsia="ru-RU"/>
              </w:rPr>
              <w:t> </w:t>
            </w:r>
          </w:p>
        </w:tc>
      </w:tr>
    </w:tbl>
    <w:p w:rsidR="00441F84" w:rsidRPr="00441F84" w:rsidRDefault="00441F84" w:rsidP="00441F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</w:pPr>
      <w:r w:rsidRPr="00441F84"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  <w:t> </w:t>
      </w:r>
    </w:p>
    <w:p w:rsidR="00441F84" w:rsidRPr="00441F84" w:rsidRDefault="00441F84" w:rsidP="00441F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</w:pPr>
      <w:r w:rsidRPr="00441F84"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  <w:t> </w:t>
      </w:r>
    </w:p>
    <w:p w:rsidR="00441F84" w:rsidRPr="00441F84" w:rsidRDefault="00441F84" w:rsidP="00441F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</w:pPr>
      <w:r w:rsidRPr="00441F84">
        <w:rPr>
          <w:rFonts w:ascii="Georgia" w:eastAsia="Times New Roman" w:hAnsi="Georgia" w:cs="Times New Roman"/>
          <w:b/>
          <w:bCs/>
          <w:color w:val="080808"/>
          <w:sz w:val="20"/>
          <w:szCs w:val="20"/>
          <w:lang w:eastAsia="ru-RU"/>
        </w:rPr>
        <w:t> </w:t>
      </w:r>
    </w:p>
    <w:p w:rsidR="007F3ED1" w:rsidRPr="00441F84" w:rsidRDefault="007F3ED1">
      <w:bookmarkStart w:id="0" w:name="_GoBack"/>
      <w:bookmarkEnd w:id="0"/>
    </w:p>
    <w:sectPr w:rsidR="007F3ED1" w:rsidRPr="00441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F84"/>
    <w:rsid w:val="00441F84"/>
    <w:rsid w:val="007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F84"/>
    <w:rPr>
      <w:b/>
      <w:bCs/>
    </w:rPr>
  </w:style>
  <w:style w:type="character" w:styleId="a5">
    <w:name w:val="Hyperlink"/>
    <w:basedOn w:val="a0"/>
    <w:uiPriority w:val="99"/>
    <w:semiHidden/>
    <w:unhideWhenUsed/>
    <w:rsid w:val="00441F84"/>
    <w:rPr>
      <w:color w:val="0000FF"/>
      <w:u w:val="single"/>
    </w:rPr>
  </w:style>
  <w:style w:type="character" w:styleId="a6">
    <w:name w:val="Emphasis"/>
    <w:basedOn w:val="a0"/>
    <w:uiPriority w:val="20"/>
    <w:qFormat/>
    <w:rsid w:val="00441F8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F84"/>
    <w:rPr>
      <w:b/>
      <w:bCs/>
    </w:rPr>
  </w:style>
  <w:style w:type="character" w:styleId="a5">
    <w:name w:val="Hyperlink"/>
    <w:basedOn w:val="a0"/>
    <w:uiPriority w:val="99"/>
    <w:semiHidden/>
    <w:unhideWhenUsed/>
    <w:rsid w:val="00441F84"/>
    <w:rPr>
      <w:color w:val="0000FF"/>
      <w:u w:val="single"/>
    </w:rPr>
  </w:style>
  <w:style w:type="character" w:styleId="a6">
    <w:name w:val="Emphasis"/>
    <w:basedOn w:val="a0"/>
    <w:uiPriority w:val="20"/>
    <w:qFormat/>
    <w:rsid w:val="00441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176-qddohl3g.xn--p1ai/index.php/2-uncategorised/1502-seminar-stem-obrazovaniy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176-qddohl3g.xn--p1ai/index.php/2-uncategorised/1502-seminar-stem-obrazovaniy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n--176-qddohl3g.xn--p1ai/index.php/2-uncategorised/1449-kampu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xn--176-qddohl3g.xn--p1ai/index.php/2-uncategorised/1446-regionalnyj-resursnyj-tsentr-razvitiya-stem-obrazovaniy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xn--176-qddohl3g.xn--p1ai/index.php/2-uncategorised/1522-pervyj-otkrytyj-roditelskij-foru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Александрович</dc:creator>
  <cp:lastModifiedBy>Максим Александрович</cp:lastModifiedBy>
  <cp:revision>1</cp:revision>
  <dcterms:created xsi:type="dcterms:W3CDTF">2020-11-06T07:50:00Z</dcterms:created>
  <dcterms:modified xsi:type="dcterms:W3CDTF">2020-11-06T07:51:00Z</dcterms:modified>
</cp:coreProperties>
</file>